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Arial" w:hAnsi="Arial"/>
          <w:b w:val="1"/>
          <w:bCs w:val="1"/>
          <w:sz w:val="28"/>
          <w:szCs w:val="28"/>
        </w:rPr>
      </w:pPr>
      <w:r>
        <w:rPr>
          <w:rFonts w:ascii="Arial" w:hAnsi="Arial"/>
          <w:sz w:val="28"/>
          <w:szCs w:val="28"/>
        </w:rPr>
        <w:drawing xmlns:a="http://schemas.openxmlformats.org/drawingml/2006/main">
          <wp:inline distT="0" distB="0" distL="0" distR="0">
            <wp:extent cx="1796533" cy="787561"/>
            <wp:effectExtent l="0" t="0" r="0" b="0"/>
            <wp:docPr id="1073741825" name="officeArt object" descr="C:\Users\emmasummerhayes\AppData\Local\Microsoft\Windows\Temporary Internet Files\Content.Outlook\MGMA7VK2\DW_logo_v2.jpg"/>
            <wp:cNvGraphicFramePr/>
            <a:graphic xmlns:a="http://schemas.openxmlformats.org/drawingml/2006/main">
              <a:graphicData uri="http://schemas.openxmlformats.org/drawingml/2006/picture">
                <pic:pic xmlns:pic="http://schemas.openxmlformats.org/drawingml/2006/picture">
                  <pic:nvPicPr>
                    <pic:cNvPr id="1073741825" name="C:\Users\emmasummerhayes\AppData\Local\Microsoft\Windows\Temporary Internet Files\Content.Outlook\MGMA7VK2\DW_logo_v2.jpg" descr="C:\Users\emmasummerhayes\AppData\Local\Microsoft\Windows\Temporary Internet Files\Content.Outlook\MGMA7VK2\DW_logo_v2.jpg"/>
                    <pic:cNvPicPr>
                      <a:picLocks noChangeAspect="1"/>
                    </pic:cNvPicPr>
                  </pic:nvPicPr>
                  <pic:blipFill>
                    <a:blip r:embed="rId4">
                      <a:extLst/>
                    </a:blip>
                    <a:stretch>
                      <a:fillRect/>
                    </a:stretch>
                  </pic:blipFill>
                  <pic:spPr>
                    <a:xfrm>
                      <a:off x="0" y="0"/>
                      <a:ext cx="1796533" cy="787561"/>
                    </a:xfrm>
                    <a:prstGeom prst="rect">
                      <a:avLst/>
                    </a:prstGeom>
                    <a:ln w="12700" cap="flat">
                      <a:noFill/>
                      <a:miter lim="400000"/>
                    </a:ln>
                    <a:effectLst/>
                  </pic:spPr>
                </pic:pic>
              </a:graphicData>
            </a:graphic>
          </wp:inline>
        </w:drawing>
      </w:r>
      <w:r>
        <w:rPr>
          <w:rFonts w:ascii="Arial" w:hAnsi="Arial"/>
          <w:b w:val="1"/>
          <w:bCs w:val="1"/>
          <w:sz w:val="28"/>
          <w:szCs w:val="28"/>
        </w:rPr>
        <w:br w:type="textWrapping"/>
      </w:r>
    </w:p>
    <w:p>
      <w:pPr>
        <w:pStyle w:val="Body A"/>
        <w:spacing w:after="0" w:line="240" w:lineRule="auto"/>
        <w:jc w:val="center"/>
        <w:rPr>
          <w:rFonts w:ascii="Arial" w:cs="Arial" w:hAnsi="Arial" w:eastAsia="Arial"/>
          <w:b w:val="1"/>
          <w:bCs w:val="1"/>
          <w:sz w:val="28"/>
          <w:szCs w:val="28"/>
        </w:rPr>
      </w:pPr>
      <w:r>
        <w:rPr>
          <w:rFonts w:ascii="Arial" w:hAnsi="Arial"/>
          <w:b w:val="1"/>
          <w:bCs w:val="1"/>
          <w:sz w:val="28"/>
          <w:szCs w:val="28"/>
          <w:rtl w:val="0"/>
          <w:lang w:val="en-US"/>
        </w:rPr>
        <w:t>Job Description</w:t>
      </w: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sz w:val="28"/>
          <w:szCs w:val="28"/>
        </w:rPr>
      </w:pPr>
      <w:r>
        <w:rPr>
          <w:rFonts w:ascii="Arial" w:hAnsi="Arial"/>
          <w:sz w:val="28"/>
          <w:szCs w:val="28"/>
          <w:rtl w:val="0"/>
          <w:lang w:val="en-US"/>
        </w:rPr>
        <w:t xml:space="preserve">Position: </w:t>
        <w:tab/>
        <w:tab/>
        <w:t>Mentoring Project Officer (Disabled Person)</w:t>
      </w: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sz w:val="28"/>
          <w:szCs w:val="28"/>
        </w:rPr>
      </w:pPr>
      <w:r>
        <w:rPr>
          <w:rFonts w:ascii="Arial" w:hAnsi="Arial"/>
          <w:sz w:val="28"/>
          <w:szCs w:val="28"/>
          <w:rtl w:val="0"/>
          <w:lang w:val="en-US"/>
        </w:rPr>
        <w:t>Salary</w:t>
        <w:tab/>
        <w:tab/>
      </w:r>
      <w:r>
        <w:rPr>
          <w:rFonts w:ascii="Arial" w:hAnsi="Arial" w:hint="default"/>
          <w:sz w:val="28"/>
          <w:szCs w:val="28"/>
          <w:rtl w:val="0"/>
          <w:lang w:val="en-US"/>
        </w:rPr>
        <w:t>£</w:t>
      </w:r>
      <w:r>
        <w:rPr>
          <w:rFonts w:ascii="Arial" w:hAnsi="Arial"/>
          <w:sz w:val="28"/>
          <w:szCs w:val="28"/>
          <w:rtl w:val="0"/>
          <w:lang w:val="en-US"/>
        </w:rPr>
        <w:t>27,741 (</w:t>
      </w:r>
      <w:r>
        <w:rPr>
          <w:rFonts w:ascii="Arial" w:hAnsi="Arial" w:hint="default"/>
          <w:sz w:val="28"/>
          <w:szCs w:val="28"/>
          <w:rtl w:val="0"/>
          <w:lang w:val="en-US"/>
        </w:rPr>
        <w:t>£</w:t>
      </w:r>
      <w:r>
        <w:rPr>
          <w:rFonts w:ascii="Arial" w:hAnsi="Arial"/>
          <w:sz w:val="28"/>
          <w:szCs w:val="28"/>
          <w:rtl w:val="0"/>
          <w:lang w:val="en-US"/>
        </w:rPr>
        <w:t>16,644) pro rata</w:t>
      </w: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sz w:val="28"/>
          <w:szCs w:val="28"/>
        </w:rPr>
      </w:pPr>
      <w:r>
        <w:rPr>
          <w:rFonts w:ascii="Arial" w:hAnsi="Arial"/>
          <w:sz w:val="28"/>
          <w:szCs w:val="28"/>
          <w:rtl w:val="0"/>
          <w:lang w:val="en-US"/>
        </w:rPr>
        <w:t xml:space="preserve">Hours: </w:t>
        <w:tab/>
        <w:tab/>
        <w:t>Part Time 3 days /  21 hours per week</w:t>
      </w: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sz w:val="28"/>
          <w:szCs w:val="28"/>
        </w:rPr>
      </w:pPr>
      <w:r>
        <w:rPr>
          <w:rFonts w:ascii="Arial" w:hAnsi="Arial"/>
          <w:sz w:val="28"/>
          <w:szCs w:val="28"/>
          <w:rtl w:val="0"/>
          <w:lang w:val="en-US"/>
        </w:rPr>
        <w:t xml:space="preserve">Responsible to: </w:t>
        <w:tab/>
        <w:t>Policy and Programmes Manager (DW)</w:t>
      </w:r>
    </w:p>
    <w:p>
      <w:pPr>
        <w:pStyle w:val="Body A"/>
        <w:spacing w:after="0" w:line="240" w:lineRule="auto"/>
        <w:ind w:left="2160" w:firstLine="0"/>
        <w:rPr>
          <w:rFonts w:ascii="Arial" w:cs="Arial" w:hAnsi="Arial" w:eastAsia="Arial"/>
          <w:sz w:val="28"/>
          <w:szCs w:val="28"/>
        </w:rPr>
      </w:pPr>
      <w:r>
        <w:rPr>
          <w:rFonts w:ascii="Arial" w:hAnsi="Arial"/>
          <w:sz w:val="28"/>
          <w:szCs w:val="28"/>
          <w:rtl w:val="0"/>
          <w:lang w:val="en-US"/>
        </w:rPr>
        <w:t>Mentoring Project Manager (WEN)</w:t>
      </w:r>
    </w:p>
    <w:p>
      <w:pPr>
        <w:pStyle w:val="Body B"/>
        <w:ind w:left="2160" w:hanging="2160"/>
        <w:rPr>
          <w:rFonts w:ascii="Arial" w:cs="Arial" w:hAnsi="Arial" w:eastAsia="Arial"/>
          <w:sz w:val="28"/>
          <w:szCs w:val="28"/>
        </w:rPr>
      </w:pPr>
    </w:p>
    <w:p>
      <w:pPr>
        <w:pStyle w:val="Body B"/>
        <w:ind w:left="2160" w:hanging="2160"/>
        <w:rPr>
          <w:rFonts w:ascii="Arial" w:cs="Arial" w:hAnsi="Arial" w:eastAsia="Arial"/>
          <w:sz w:val="28"/>
          <w:szCs w:val="28"/>
          <w:lang w:val="en-US"/>
        </w:rPr>
      </w:pPr>
      <w:r>
        <w:rPr>
          <w:rFonts w:ascii="Arial" w:hAnsi="Arial"/>
          <w:sz w:val="28"/>
          <w:szCs w:val="28"/>
          <w:rtl w:val="0"/>
          <w:lang w:val="en-US"/>
        </w:rPr>
        <w:t xml:space="preserve">Responsible for: </w:t>
        <w:tab/>
        <w:t xml:space="preserve">Mentees </w:t>
      </w:r>
    </w:p>
    <w:p>
      <w:pPr>
        <w:pStyle w:val="Body A"/>
        <w:spacing w:after="0" w:line="240" w:lineRule="auto"/>
        <w:rPr>
          <w:rFonts w:ascii="Arial" w:cs="Arial" w:hAnsi="Arial" w:eastAsia="Arial"/>
          <w:sz w:val="28"/>
          <w:szCs w:val="28"/>
        </w:rPr>
      </w:pPr>
      <w:r>
        <w:rPr>
          <w:rFonts w:ascii="Arial" w:hAnsi="Arial"/>
          <w:sz w:val="28"/>
          <w:szCs w:val="28"/>
          <w:rtl w:val="0"/>
          <w:lang w:val="en-US"/>
        </w:rPr>
        <w:t xml:space="preserve">Contract type: </w:t>
        <w:tab/>
        <w:t>Fixed term: Three years until June 2024</w:t>
      </w:r>
    </w:p>
    <w:p>
      <w:pPr>
        <w:pStyle w:val="Body A"/>
        <w:spacing w:after="0" w:line="240" w:lineRule="auto"/>
        <w:rPr>
          <w:rFonts w:ascii="Arial" w:cs="Arial" w:hAnsi="Arial" w:eastAsia="Arial"/>
          <w:sz w:val="28"/>
          <w:szCs w:val="28"/>
        </w:rPr>
      </w:pPr>
    </w:p>
    <w:p>
      <w:pPr>
        <w:pStyle w:val="Body B"/>
        <w:spacing w:after="0"/>
        <w:rPr>
          <w:rFonts w:ascii="Arial" w:cs="Arial" w:hAnsi="Arial" w:eastAsia="Arial"/>
          <w:sz w:val="28"/>
          <w:szCs w:val="28"/>
        </w:rPr>
      </w:pPr>
      <w:r>
        <w:rPr>
          <w:rFonts w:ascii="Arial" w:hAnsi="Arial"/>
          <w:sz w:val="28"/>
          <w:szCs w:val="28"/>
          <w:rtl w:val="0"/>
          <w:lang w:val="en-US"/>
        </w:rPr>
        <w:t xml:space="preserve">Location: </w:t>
        <w:tab/>
        <w:tab/>
      </w:r>
      <w:r>
        <w:rPr>
          <w:rFonts w:ascii="Arial" w:hAnsi="Arial"/>
          <w:sz w:val="28"/>
          <w:szCs w:val="28"/>
          <w:rtl w:val="0"/>
          <w:lang w:val="de-DE"/>
        </w:rPr>
        <w:t>DW</w:t>
      </w:r>
      <w:r>
        <w:rPr>
          <w:rFonts w:ascii="Arial" w:hAnsi="Arial" w:hint="default"/>
          <w:sz w:val="28"/>
          <w:szCs w:val="28"/>
          <w:rtl w:val="0"/>
          <w:lang w:val="en-US"/>
        </w:rPr>
        <w:t>’</w:t>
      </w:r>
      <w:r>
        <w:rPr>
          <w:rFonts w:ascii="Arial" w:hAnsi="Arial"/>
          <w:sz w:val="28"/>
          <w:szCs w:val="28"/>
          <w:rtl w:val="0"/>
          <w:lang w:val="en-US"/>
        </w:rPr>
        <w:t xml:space="preserve">s Premises in Caerphilly (currently remote working </w:t>
      </w:r>
    </w:p>
    <w:p>
      <w:pPr>
        <w:pStyle w:val="Body B"/>
        <w:spacing w:after="0"/>
        <w:ind w:left="1440" w:firstLine="720"/>
        <w:rPr>
          <w:rFonts w:ascii="Arial" w:cs="Arial" w:hAnsi="Arial" w:eastAsia="Arial"/>
          <w:sz w:val="28"/>
          <w:szCs w:val="28"/>
          <w:lang w:val="en-US"/>
        </w:rPr>
      </w:pPr>
      <w:r>
        <w:rPr>
          <w:rFonts w:ascii="Arial" w:hAnsi="Arial"/>
          <w:sz w:val="28"/>
          <w:szCs w:val="28"/>
          <w:rtl w:val="0"/>
          <w:lang w:val="en-US"/>
        </w:rPr>
        <w:t>due to Covid-19 restrictions)</w:t>
      </w: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sz w:val="28"/>
          <w:szCs w:val="28"/>
        </w:rPr>
      </w:pPr>
      <w:r>
        <w:rPr>
          <w:rFonts w:ascii="Arial" w:hAnsi="Arial"/>
          <w:sz w:val="28"/>
          <w:szCs w:val="28"/>
          <w:rtl w:val="0"/>
          <w:lang w:val="en-US"/>
        </w:rPr>
        <w:t xml:space="preserve">Deadline for Applying: </w:t>
      </w:r>
      <w:r>
        <w:rPr>
          <w:rFonts w:ascii="Arial" w:hAnsi="Arial"/>
          <w:sz w:val="28"/>
          <w:szCs w:val="28"/>
          <w:rtl w:val="0"/>
          <w:lang w:val="en-US"/>
        </w:rPr>
        <w:t>Monday</w:t>
      </w:r>
      <w:r>
        <w:rPr>
          <w:rFonts w:ascii="Arial" w:hAnsi="Arial"/>
          <w:sz w:val="28"/>
          <w:szCs w:val="28"/>
          <w:rtl w:val="0"/>
          <w:lang w:val="en-US"/>
        </w:rPr>
        <w:t xml:space="preserve"> </w:t>
      </w:r>
      <w:r>
        <w:rPr>
          <w:rFonts w:ascii="Arial" w:hAnsi="Arial"/>
          <w:sz w:val="28"/>
          <w:szCs w:val="28"/>
          <w:rtl w:val="0"/>
          <w:lang w:val="en-US"/>
        </w:rPr>
        <w:t>5th</w:t>
      </w:r>
      <w:r>
        <w:rPr>
          <w:rFonts w:ascii="Arial" w:hAnsi="Arial"/>
          <w:sz w:val="28"/>
          <w:szCs w:val="28"/>
          <w:rtl w:val="0"/>
          <w:lang w:val="en-US"/>
        </w:rPr>
        <w:t xml:space="preserve"> July</w:t>
      </w:r>
      <w:r>
        <w:rPr>
          <w:rFonts w:ascii="Arial" w:hAnsi="Arial"/>
          <w:sz w:val="28"/>
          <w:szCs w:val="28"/>
          <w:rtl w:val="0"/>
          <w:lang w:val="en-US"/>
        </w:rPr>
        <w:t xml:space="preserve"> at</w:t>
      </w:r>
      <w:r>
        <w:rPr>
          <w:rFonts w:ascii="Arial" w:hAnsi="Arial"/>
          <w:sz w:val="28"/>
          <w:szCs w:val="28"/>
          <w:rtl w:val="0"/>
          <w:lang w:val="en-US"/>
        </w:rPr>
        <w:t xml:space="preserve"> 18:00</w:t>
      </w: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sz w:val="28"/>
          <w:szCs w:val="28"/>
        </w:rPr>
      </w:pPr>
      <w:r>
        <w:rPr>
          <w:rFonts w:ascii="Arial" w:hAnsi="Arial"/>
          <w:sz w:val="28"/>
          <w:szCs w:val="28"/>
          <w:rtl w:val="0"/>
          <w:lang w:val="en-US"/>
        </w:rPr>
        <w:t xml:space="preserve">We are recruiting four part time Project Officers, one will be based at each partner organisation. The posts will be managed by the Mentoring Project Manager, based at WEN Wales and will be matrix managed by the employing organisation. </w:t>
      </w: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sz w:val="28"/>
          <w:szCs w:val="28"/>
        </w:rPr>
      </w:pPr>
      <w:r>
        <w:rPr>
          <w:rFonts w:ascii="Arial" w:hAnsi="Arial"/>
          <w:sz w:val="28"/>
          <w:szCs w:val="28"/>
          <w:rtl w:val="0"/>
          <w:lang w:val="en-US"/>
        </w:rPr>
        <w:t xml:space="preserve">The posts are funded by the National Lottery, Big Ideas Fund. </w:t>
      </w:r>
    </w:p>
    <w:p>
      <w:pPr>
        <w:pStyle w:val="Body A"/>
        <w:spacing w:after="0" w:line="240" w:lineRule="auto"/>
        <w:rPr>
          <w:rFonts w:ascii="Arial" w:cs="Arial" w:hAnsi="Arial" w:eastAsia="Arial"/>
          <w:b w:val="1"/>
          <w:bCs w:val="1"/>
          <w:sz w:val="28"/>
          <w:szCs w:val="28"/>
        </w:rPr>
      </w:pPr>
    </w:p>
    <w:p>
      <w:pPr>
        <w:pStyle w:val="Body A"/>
        <w:spacing w:after="0" w:line="240" w:lineRule="auto"/>
        <w:rPr>
          <w:rFonts w:ascii="Arial" w:cs="Arial" w:hAnsi="Arial" w:eastAsia="Arial"/>
          <w:b w:val="1"/>
          <w:bCs w:val="1"/>
          <w:sz w:val="28"/>
          <w:szCs w:val="28"/>
        </w:rPr>
      </w:pPr>
      <w:r>
        <w:rPr>
          <w:rFonts w:ascii="Arial" w:hAnsi="Arial"/>
          <w:b w:val="1"/>
          <w:bCs w:val="1"/>
          <w:sz w:val="28"/>
          <w:szCs w:val="28"/>
          <w:rtl w:val="0"/>
          <w:lang w:val="en-US"/>
        </w:rPr>
        <w:t>ABOUT THE PROJECT</w:t>
      </w:r>
    </w:p>
    <w:p>
      <w:pPr>
        <w:pStyle w:val="Body A"/>
        <w:spacing w:after="0" w:line="240" w:lineRule="auto"/>
        <w:rPr>
          <w:rFonts w:ascii="Arial" w:cs="Arial" w:hAnsi="Arial" w:eastAsia="Arial"/>
          <w:b w:val="1"/>
          <w:bCs w:val="1"/>
          <w:sz w:val="28"/>
          <w:szCs w:val="28"/>
        </w:rPr>
      </w:pPr>
    </w:p>
    <w:p>
      <w:pPr>
        <w:pStyle w:val="Body A"/>
        <w:rPr>
          <w:rFonts w:ascii="Arial" w:cs="Arial" w:hAnsi="Arial" w:eastAsia="Arial"/>
          <w:sz w:val="28"/>
          <w:szCs w:val="28"/>
        </w:rPr>
      </w:pPr>
      <w:r>
        <w:rPr>
          <w:rFonts w:ascii="Arial" w:hAnsi="Arial"/>
          <w:sz w:val="28"/>
          <w:szCs w:val="28"/>
          <w:rtl w:val="0"/>
          <w:lang w:val="en-US"/>
        </w:rPr>
        <w:t xml:space="preserve">The </w:t>
      </w:r>
      <w:r>
        <w:rPr>
          <w:rFonts w:ascii="Arial" w:hAnsi="Arial" w:hint="default"/>
          <w:sz w:val="28"/>
          <w:szCs w:val="28"/>
          <w:rtl w:val="0"/>
          <w:lang w:val="en-US"/>
        </w:rPr>
        <w:t>‘</w:t>
      </w:r>
      <w:r>
        <w:rPr>
          <w:rFonts w:ascii="Arial" w:hAnsi="Arial"/>
          <w:sz w:val="28"/>
          <w:szCs w:val="28"/>
          <w:rtl w:val="0"/>
          <w:lang w:val="en-US"/>
        </w:rPr>
        <w:t>Equal Power Equal Voice</w:t>
      </w:r>
      <w:r>
        <w:rPr>
          <w:rFonts w:ascii="Arial" w:hAnsi="Arial" w:hint="default"/>
          <w:sz w:val="28"/>
          <w:szCs w:val="28"/>
          <w:rtl w:val="0"/>
          <w:lang w:val="en-US"/>
        </w:rPr>
        <w:t xml:space="preserve">’ </w:t>
      </w:r>
      <w:r>
        <w:rPr>
          <w:rFonts w:ascii="Arial" w:hAnsi="Arial"/>
          <w:sz w:val="28"/>
          <w:szCs w:val="28"/>
          <w:rtl w:val="0"/>
          <w:lang w:val="en-US"/>
        </w:rPr>
        <w:t xml:space="preserve">Mentoring programme is an exciting new partnership programme which has the potential to transform public life in Wales. </w:t>
      </w:r>
    </w:p>
    <w:p>
      <w:pPr>
        <w:pStyle w:val="Body A"/>
        <w:rPr>
          <w:rFonts w:ascii="Arial" w:cs="Arial" w:hAnsi="Arial" w:eastAsia="Arial"/>
          <w:sz w:val="28"/>
          <w:szCs w:val="28"/>
        </w:rPr>
      </w:pPr>
      <w:r>
        <w:rPr>
          <w:rFonts w:ascii="Arial" w:hAnsi="Arial"/>
          <w:sz w:val="28"/>
          <w:szCs w:val="28"/>
          <w:rtl w:val="0"/>
          <w:lang w:val="en-US"/>
        </w:rPr>
        <w:t xml:space="preserve">It will recruit and mentor diverse women, BAME people, disabled people, and LGBT people to be involved in public life, whether standing for political office, serving on public boards, charity boards, or as school governors. It has the power to transform Welsh society by supporting diverse people into power so that our political and public institutions better reflect the diverse citizens of Wales. </w:t>
      </w:r>
    </w:p>
    <w:p>
      <w:pPr>
        <w:pStyle w:val="Body A"/>
        <w:spacing w:after="0" w:line="240" w:lineRule="auto"/>
        <w:rPr>
          <w:rFonts w:ascii="Arial" w:cs="Arial" w:hAnsi="Arial" w:eastAsia="Arial"/>
          <w:sz w:val="28"/>
          <w:szCs w:val="28"/>
        </w:rPr>
      </w:pPr>
      <w:r>
        <w:rPr>
          <w:rFonts w:ascii="Arial" w:hAnsi="Arial"/>
          <w:sz w:val="28"/>
          <w:szCs w:val="28"/>
          <w:rtl w:val="0"/>
          <w:lang w:val="en-US"/>
        </w:rPr>
        <w:t>It builds on previous successful mentoring programmes run by both Ethnic Youth Support Team (EYST) and WEN Wales. We therefore already have a fantastic framework from which to start the project.  Both schemes have resulted in mentees becoming Senedd Candidates, MPs, Councillors, public board members, trustees, and school governors</w:t>
      </w:r>
    </w:p>
    <w:p>
      <w:pPr>
        <w:pStyle w:val="Body A"/>
        <w:spacing w:after="0" w:line="240" w:lineRule="auto"/>
        <w:rPr>
          <w:rFonts w:ascii="Arial" w:cs="Arial" w:hAnsi="Arial" w:eastAsia="Arial"/>
          <w:sz w:val="28"/>
          <w:szCs w:val="28"/>
        </w:rPr>
      </w:pPr>
    </w:p>
    <w:p>
      <w:pPr>
        <w:pStyle w:val="Body A"/>
        <w:rPr>
          <w:rFonts w:ascii="Arial" w:cs="Arial" w:hAnsi="Arial" w:eastAsia="Arial"/>
          <w:sz w:val="28"/>
          <w:szCs w:val="28"/>
        </w:rPr>
      </w:pPr>
      <w:r>
        <w:rPr>
          <w:rFonts w:ascii="Arial" w:hAnsi="Arial"/>
          <w:sz w:val="28"/>
          <w:szCs w:val="28"/>
          <w:rtl w:val="0"/>
          <w:lang w:val="en-US"/>
        </w:rPr>
        <w:t xml:space="preserve">This programme aims to ensure that in the future, decision-makers, politicians, and Government better reflect our increasingly diverse society. </w:t>
      </w:r>
    </w:p>
    <w:p>
      <w:pPr>
        <w:pStyle w:val="Body A"/>
        <w:spacing w:after="0" w:line="240" w:lineRule="auto"/>
        <w:rPr>
          <w:rFonts w:ascii="Arial" w:cs="Arial" w:hAnsi="Arial" w:eastAsia="Arial"/>
          <w:sz w:val="28"/>
          <w:szCs w:val="28"/>
        </w:rPr>
      </w:pPr>
      <w:r>
        <w:rPr>
          <w:rFonts w:ascii="Arial" w:hAnsi="Arial"/>
          <w:sz w:val="28"/>
          <w:szCs w:val="28"/>
          <w:rtl w:val="0"/>
          <w:lang w:val="en-US"/>
        </w:rPr>
        <w:t xml:space="preserve">The project is a 3-year project intended to run from July 2021 to June 2024 and is funded by National Lottery and Welsh Government. </w:t>
      </w:r>
    </w:p>
    <w:p>
      <w:pPr>
        <w:pStyle w:val="Body A"/>
        <w:spacing w:after="0" w:line="240" w:lineRule="auto"/>
        <w:rPr>
          <w:rFonts w:ascii="Arial" w:cs="Arial" w:hAnsi="Arial" w:eastAsia="Arial"/>
          <w:sz w:val="28"/>
          <w:szCs w:val="28"/>
        </w:rPr>
      </w:pPr>
    </w:p>
    <w:p>
      <w:pPr>
        <w:pStyle w:val="Body B"/>
        <w:rPr>
          <w:rFonts w:ascii="Arial" w:cs="Arial" w:hAnsi="Arial" w:eastAsia="Arial"/>
          <w:b w:val="1"/>
          <w:bCs w:val="1"/>
          <w:sz w:val="28"/>
          <w:szCs w:val="28"/>
        </w:rPr>
      </w:pPr>
      <w:r>
        <w:rPr>
          <w:rFonts w:ascii="Arial" w:cs="Arial" w:hAnsi="Arial" w:eastAsia="Arial"/>
          <w:sz w:val="28"/>
          <w:szCs w:val="28"/>
        </w:rPr>
        <w:drawing xmlns:a="http://schemas.openxmlformats.org/drawingml/2006/main">
          <wp:inline distT="0" distB="0" distL="0" distR="0">
            <wp:extent cx="1587507" cy="733425"/>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1587507" cy="733425"/>
                    </a:xfrm>
                    <a:prstGeom prst="rect">
                      <a:avLst/>
                    </a:prstGeom>
                    <a:ln w="12700" cap="flat">
                      <a:noFill/>
                      <a:miter lim="400000"/>
                    </a:ln>
                    <a:effectLst/>
                  </pic:spPr>
                </pic:pic>
              </a:graphicData>
            </a:graphic>
          </wp:inline>
        </w:drawing>
      </w:r>
      <w:r>
        <w:rPr>
          <w:rFonts w:ascii="Arial" w:cs="Arial" w:hAnsi="Arial" w:eastAsia="Arial"/>
          <w:sz w:val="28"/>
          <w:szCs w:val="28"/>
        </w:rPr>
        <w:drawing xmlns:a="http://schemas.openxmlformats.org/drawingml/2006/main">
          <wp:inline distT="0" distB="0" distL="0" distR="0">
            <wp:extent cx="1798320" cy="786765"/>
            <wp:effectExtent l="0" t="0" r="0" b="0"/>
            <wp:docPr id="1073741827" name="officeArt object" descr="Picture 15"/>
            <wp:cNvGraphicFramePr/>
            <a:graphic xmlns:a="http://schemas.openxmlformats.org/drawingml/2006/main">
              <a:graphicData uri="http://schemas.openxmlformats.org/drawingml/2006/picture">
                <pic:pic xmlns:pic="http://schemas.openxmlformats.org/drawingml/2006/picture">
                  <pic:nvPicPr>
                    <pic:cNvPr id="1073741827" name="Picture 15" descr="Picture 15"/>
                    <pic:cNvPicPr>
                      <a:picLocks noChangeAspect="1"/>
                    </pic:cNvPicPr>
                  </pic:nvPicPr>
                  <pic:blipFill>
                    <a:blip r:embed="rId6">
                      <a:extLst/>
                    </a:blip>
                    <a:stretch>
                      <a:fillRect/>
                    </a:stretch>
                  </pic:blipFill>
                  <pic:spPr>
                    <a:xfrm>
                      <a:off x="0" y="0"/>
                      <a:ext cx="1798320" cy="786765"/>
                    </a:xfrm>
                    <a:prstGeom prst="rect">
                      <a:avLst/>
                    </a:prstGeom>
                    <a:ln w="12700" cap="flat">
                      <a:noFill/>
                      <a:miter lim="400000"/>
                    </a:ln>
                    <a:effectLst/>
                  </pic:spPr>
                </pic:pic>
              </a:graphicData>
            </a:graphic>
          </wp:inline>
        </w:drawing>
      </w:r>
      <w:r>
        <w:rPr>
          <w:rFonts w:ascii="Arial" w:hAnsi="Arial"/>
          <w:b w:val="1"/>
          <w:bCs w:val="1"/>
          <w:sz w:val="28"/>
          <w:szCs w:val="28"/>
          <w:rtl w:val="0"/>
          <w:lang w:val="en-US"/>
        </w:rPr>
        <w:t xml:space="preserve"> </w:t>
      </w:r>
      <w:r>
        <w:rPr>
          <w:rFonts w:ascii="Arial" w:cs="Arial" w:hAnsi="Arial" w:eastAsia="Arial"/>
          <w:sz w:val="28"/>
          <w:szCs w:val="28"/>
        </w:rPr>
        <w:drawing xmlns:a="http://schemas.openxmlformats.org/drawingml/2006/main">
          <wp:inline distT="0" distB="0" distL="0" distR="0">
            <wp:extent cx="2066925" cy="857250"/>
            <wp:effectExtent l="0" t="0" r="0" b="0"/>
            <wp:docPr id="1073741828" name="officeArt object" descr="EYST Logo 2017"/>
            <wp:cNvGraphicFramePr/>
            <a:graphic xmlns:a="http://schemas.openxmlformats.org/drawingml/2006/main">
              <a:graphicData uri="http://schemas.openxmlformats.org/drawingml/2006/picture">
                <pic:pic xmlns:pic="http://schemas.openxmlformats.org/drawingml/2006/picture">
                  <pic:nvPicPr>
                    <pic:cNvPr id="1073741828" name="EYST Logo 2017" descr="EYST Logo 2017"/>
                    <pic:cNvPicPr>
                      <a:picLocks noChangeAspect="1"/>
                    </pic:cNvPicPr>
                  </pic:nvPicPr>
                  <pic:blipFill>
                    <a:blip r:embed="rId7">
                      <a:extLst/>
                    </a:blip>
                    <a:stretch>
                      <a:fillRect/>
                    </a:stretch>
                  </pic:blipFill>
                  <pic:spPr>
                    <a:xfrm>
                      <a:off x="0" y="0"/>
                      <a:ext cx="2066925" cy="857250"/>
                    </a:xfrm>
                    <a:prstGeom prst="rect">
                      <a:avLst/>
                    </a:prstGeom>
                    <a:ln w="12700" cap="flat">
                      <a:noFill/>
                      <a:miter lim="400000"/>
                    </a:ln>
                    <a:effectLst/>
                  </pic:spPr>
                </pic:pic>
              </a:graphicData>
            </a:graphic>
          </wp:inline>
        </w:drawing>
      </w:r>
      <w:r>
        <w:rPr>
          <w:rFonts w:ascii="Arial" w:cs="Arial" w:hAnsi="Arial" w:eastAsia="Arial"/>
          <w:sz w:val="28"/>
          <w:szCs w:val="28"/>
        </w:rPr>
        <w:drawing xmlns:a="http://schemas.openxmlformats.org/drawingml/2006/main">
          <wp:inline distT="0" distB="0" distL="0" distR="0">
            <wp:extent cx="825345" cy="514221"/>
            <wp:effectExtent l="0" t="0" r="0" b="0"/>
            <wp:docPr id="1073741829" name="officeArt object" descr="image5.png"/>
            <wp:cNvGraphicFramePr/>
            <a:graphic xmlns:a="http://schemas.openxmlformats.org/drawingml/2006/main">
              <a:graphicData uri="http://schemas.openxmlformats.org/drawingml/2006/picture">
                <pic:pic xmlns:pic="http://schemas.openxmlformats.org/drawingml/2006/picture">
                  <pic:nvPicPr>
                    <pic:cNvPr id="1073741829" name="image5.png" descr="image5.png"/>
                    <pic:cNvPicPr>
                      <a:picLocks noChangeAspect="1"/>
                    </pic:cNvPicPr>
                  </pic:nvPicPr>
                  <pic:blipFill>
                    <a:blip r:embed="rId8">
                      <a:extLst/>
                    </a:blip>
                    <a:stretch>
                      <a:fillRect/>
                    </a:stretch>
                  </pic:blipFill>
                  <pic:spPr>
                    <a:xfrm>
                      <a:off x="0" y="0"/>
                      <a:ext cx="825345" cy="514221"/>
                    </a:xfrm>
                    <a:prstGeom prst="rect">
                      <a:avLst/>
                    </a:prstGeom>
                    <a:ln w="12700" cap="flat">
                      <a:noFill/>
                      <a:miter lim="400000"/>
                    </a:ln>
                    <a:effectLst/>
                  </pic:spPr>
                </pic:pic>
              </a:graphicData>
            </a:graphic>
          </wp:inline>
        </w:drawing>
      </w: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b w:val="1"/>
          <w:bCs w:val="1"/>
          <w:sz w:val="28"/>
          <w:szCs w:val="28"/>
        </w:rPr>
      </w:pPr>
      <w:r>
        <w:rPr>
          <w:rFonts w:ascii="Arial" w:hAnsi="Arial"/>
          <w:b w:val="1"/>
          <w:bCs w:val="1"/>
          <w:sz w:val="28"/>
          <w:szCs w:val="28"/>
          <w:rtl w:val="0"/>
          <w:lang w:val="en-US"/>
        </w:rPr>
        <w:t>The partnership</w:t>
      </w:r>
    </w:p>
    <w:p>
      <w:pPr>
        <w:pStyle w:val="Body A"/>
        <w:spacing w:after="0" w:line="240" w:lineRule="auto"/>
        <w:rPr>
          <w:rFonts w:ascii="Arial" w:cs="Arial" w:hAnsi="Arial" w:eastAsia="Arial"/>
          <w:b w:val="1"/>
          <w:bCs w:val="1"/>
          <w:sz w:val="28"/>
          <w:szCs w:val="28"/>
        </w:rPr>
      </w:pPr>
    </w:p>
    <w:p>
      <w:pPr>
        <w:pStyle w:val="Body A"/>
        <w:rPr>
          <w:rFonts w:ascii="Arial" w:cs="Arial" w:hAnsi="Arial" w:eastAsia="Arial"/>
          <w:sz w:val="28"/>
          <w:szCs w:val="28"/>
        </w:rPr>
      </w:pPr>
      <w:r>
        <w:rPr>
          <w:rFonts w:ascii="Arial" w:hAnsi="Arial"/>
          <w:sz w:val="28"/>
          <w:szCs w:val="28"/>
          <w:rtl w:val="0"/>
          <w:lang w:val="en-US"/>
        </w:rPr>
        <w:t xml:space="preserve">We are a group of leading Equalities organisations who have come together to deliver this project to ensure it is truly intersectional. Each of us are leaders in our field: </w:t>
      </w:r>
    </w:p>
    <w:p>
      <w:pPr>
        <w:pStyle w:val="Body A"/>
        <w:rPr>
          <w:rFonts w:ascii="Arial" w:cs="Arial" w:hAnsi="Arial" w:eastAsia="Arial"/>
          <w:sz w:val="28"/>
          <w:szCs w:val="28"/>
        </w:rPr>
      </w:pPr>
      <w:r>
        <w:rPr>
          <w:rFonts w:ascii="Arial" w:hAnsi="Arial" w:hint="default"/>
          <w:sz w:val="28"/>
          <w:szCs w:val="28"/>
          <w:rtl w:val="0"/>
          <w:lang w:val="en-US"/>
        </w:rPr>
        <w:t>•</w:t>
        <w:tab/>
      </w:r>
      <w:r>
        <w:rPr>
          <w:rFonts w:ascii="Arial" w:hAnsi="Arial"/>
          <w:sz w:val="28"/>
          <w:szCs w:val="28"/>
          <w:rtl w:val="0"/>
          <w:lang w:val="en-US"/>
        </w:rPr>
        <w:t>Disability Wales is striving to achieve rights, equality, and independent living of disabled people in Wales.</w:t>
      </w:r>
    </w:p>
    <w:p>
      <w:pPr>
        <w:pStyle w:val="Body A"/>
        <w:rPr>
          <w:rFonts w:ascii="Arial" w:cs="Arial" w:hAnsi="Arial" w:eastAsia="Arial"/>
          <w:sz w:val="28"/>
          <w:szCs w:val="28"/>
        </w:rPr>
      </w:pPr>
      <w:r>
        <w:rPr>
          <w:rFonts w:ascii="Arial" w:hAnsi="Arial" w:hint="default"/>
          <w:sz w:val="28"/>
          <w:szCs w:val="28"/>
          <w:rtl w:val="0"/>
          <w:lang w:val="en-US"/>
        </w:rPr>
        <w:t>•</w:t>
        <w:tab/>
      </w:r>
      <w:r>
        <w:rPr>
          <w:rFonts w:ascii="Arial" w:hAnsi="Arial"/>
          <w:sz w:val="28"/>
          <w:szCs w:val="28"/>
          <w:rtl w:val="0"/>
          <w:lang w:val="en-US"/>
        </w:rPr>
        <w:t>Ethnic Youth Support Team (EYST) works to support ethnic minority people as well as challenge negative stereotypes about ethnic diversity in Wales.</w:t>
      </w:r>
    </w:p>
    <w:p>
      <w:pPr>
        <w:pStyle w:val="Body A"/>
        <w:rPr>
          <w:rFonts w:ascii="Arial" w:cs="Arial" w:hAnsi="Arial" w:eastAsia="Arial"/>
          <w:sz w:val="28"/>
          <w:szCs w:val="28"/>
        </w:rPr>
      </w:pPr>
      <w:r>
        <w:rPr>
          <w:rFonts w:ascii="Arial" w:hAnsi="Arial" w:hint="default"/>
          <w:sz w:val="28"/>
          <w:szCs w:val="28"/>
          <w:rtl w:val="0"/>
          <w:lang w:val="en-US"/>
        </w:rPr>
        <w:t>•</w:t>
        <w:tab/>
      </w:r>
      <w:r>
        <w:rPr>
          <w:rFonts w:ascii="Arial" w:hAnsi="Arial"/>
          <w:sz w:val="28"/>
          <w:szCs w:val="28"/>
          <w:rtl w:val="0"/>
          <w:lang w:val="en-US"/>
        </w:rPr>
        <w:t>Stonewall Cymru's mission is to achieve legal equality and social justice for lesbian, gay, bi, and trans people in Wales.</w:t>
      </w:r>
    </w:p>
    <w:p>
      <w:pPr>
        <w:pStyle w:val="Body A"/>
        <w:rPr>
          <w:rFonts w:ascii="Arial" w:cs="Arial" w:hAnsi="Arial" w:eastAsia="Arial"/>
          <w:sz w:val="28"/>
          <w:szCs w:val="28"/>
        </w:rPr>
      </w:pPr>
      <w:r>
        <w:rPr>
          <w:rFonts w:ascii="Arial" w:hAnsi="Arial" w:hint="default"/>
          <w:sz w:val="28"/>
          <w:szCs w:val="28"/>
          <w:rtl w:val="0"/>
          <w:lang w:val="en-US"/>
        </w:rPr>
        <w:t>•</w:t>
        <w:tab/>
      </w:r>
      <w:r>
        <w:rPr>
          <w:rFonts w:ascii="Arial" w:hAnsi="Arial"/>
          <w:sz w:val="28"/>
          <w:szCs w:val="28"/>
          <w:rtl w:val="0"/>
          <w:lang w:val="en-US"/>
        </w:rPr>
        <w:t>Women</w:t>
      </w:r>
      <w:r>
        <w:rPr>
          <w:rFonts w:ascii="Arial" w:hAnsi="Arial" w:hint="default"/>
          <w:sz w:val="28"/>
          <w:szCs w:val="28"/>
          <w:rtl w:val="0"/>
          <w:lang w:val="en-US"/>
        </w:rPr>
        <w:t>’</w:t>
      </w:r>
      <w:r>
        <w:rPr>
          <w:rFonts w:ascii="Arial" w:hAnsi="Arial"/>
          <w:sz w:val="28"/>
          <w:szCs w:val="28"/>
          <w:rtl w:val="0"/>
          <w:lang w:val="en-US"/>
        </w:rPr>
        <w:t>s Equality Network (WEN) Wales</w:t>
      </w:r>
      <w:r>
        <w:rPr>
          <w:rFonts w:ascii="Arial" w:hAnsi="Arial" w:hint="default"/>
          <w:sz w:val="28"/>
          <w:szCs w:val="28"/>
          <w:rtl w:val="0"/>
          <w:lang w:val="en-US"/>
        </w:rPr>
        <w:t xml:space="preserve">’ </w:t>
      </w:r>
      <w:r>
        <w:rPr>
          <w:rFonts w:ascii="Arial" w:hAnsi="Arial"/>
          <w:sz w:val="28"/>
          <w:szCs w:val="28"/>
          <w:rtl w:val="0"/>
          <w:lang w:val="en-US"/>
        </w:rPr>
        <w:t xml:space="preserve">vision is of a Wales free from gender discrimination, where all women and men have equal authority and opportunity to shape society and their own lives. </w:t>
      </w:r>
    </w:p>
    <w:p>
      <w:pPr>
        <w:pStyle w:val="Body A"/>
        <w:spacing w:after="0" w:line="240" w:lineRule="auto"/>
        <w:rPr>
          <w:rFonts w:ascii="Arial" w:cs="Arial" w:hAnsi="Arial" w:eastAsia="Arial"/>
          <w:sz w:val="28"/>
          <w:szCs w:val="28"/>
        </w:rPr>
      </w:pPr>
      <w:r>
        <w:rPr>
          <w:rFonts w:ascii="Arial" w:hAnsi="Arial"/>
          <w:sz w:val="28"/>
          <w:szCs w:val="28"/>
          <w:rtl w:val="0"/>
          <w:lang w:val="en-US"/>
        </w:rPr>
        <w:t xml:space="preserve">The lead partner is WEN Wales who have already successfully piloted two mentoring programmes for diverse women. </w:t>
      </w:r>
    </w:p>
    <w:p>
      <w:pPr>
        <w:pStyle w:val="Body B"/>
        <w:spacing w:after="0" w:line="240" w:lineRule="auto"/>
      </w:pPr>
      <w:r>
        <w:rPr>
          <w:rFonts w:ascii="Arial Unicode MS" w:cs="Arial Unicode MS" w:hAnsi="Arial Unicode MS" w:eastAsia="Arial Unicode MS"/>
          <w:b w:val="0"/>
          <w:bCs w:val="0"/>
          <w:i w:val="0"/>
          <w:iCs w:val="0"/>
          <w:sz w:val="28"/>
          <w:szCs w:val="28"/>
          <w:lang w:val="en-US"/>
        </w:rPr>
        <w:br w:type="page"/>
      </w:r>
    </w:p>
    <w:p>
      <w:pPr>
        <w:pStyle w:val="Body A"/>
        <w:spacing w:after="0" w:line="240" w:lineRule="auto"/>
        <w:rPr>
          <w:rFonts w:ascii="Arial" w:cs="Arial" w:hAnsi="Arial" w:eastAsia="Arial"/>
          <w:sz w:val="28"/>
          <w:szCs w:val="28"/>
        </w:rPr>
      </w:pPr>
    </w:p>
    <w:p>
      <w:pPr>
        <w:pStyle w:val="Default"/>
        <w:spacing w:after="0" w:line="240" w:lineRule="auto"/>
        <w:jc w:val="both"/>
        <w:rPr>
          <w:rFonts w:ascii="Arial" w:cs="Arial" w:hAnsi="Arial" w:eastAsia="Arial"/>
          <w:sz w:val="28"/>
          <w:szCs w:val="28"/>
        </w:rPr>
      </w:pPr>
    </w:p>
    <w:p>
      <w:pPr>
        <w:pStyle w:val="Default"/>
        <w:spacing w:after="0" w:line="240" w:lineRule="auto"/>
        <w:jc w:val="both"/>
        <w:rPr>
          <w:rFonts w:ascii="Arial" w:cs="Arial" w:hAnsi="Arial" w:eastAsia="Arial"/>
          <w:b w:val="1"/>
          <w:bCs w:val="1"/>
          <w:sz w:val="28"/>
          <w:szCs w:val="28"/>
        </w:rPr>
      </w:pPr>
      <w:r>
        <w:rPr>
          <w:rFonts w:ascii="Arial" w:hAnsi="Arial"/>
          <w:b w:val="1"/>
          <w:bCs w:val="1"/>
          <w:sz w:val="28"/>
          <w:szCs w:val="28"/>
          <w:rtl w:val="0"/>
          <w:lang w:val="en-US"/>
        </w:rPr>
        <w:t>About Disability Wales</w:t>
      </w:r>
    </w:p>
    <w:p>
      <w:pPr>
        <w:pStyle w:val="Default"/>
        <w:spacing w:after="0" w:line="240" w:lineRule="auto"/>
        <w:jc w:val="both"/>
        <w:rPr>
          <w:rFonts w:ascii="Arial" w:cs="Arial" w:hAnsi="Arial" w:eastAsia="Arial"/>
          <w:sz w:val="28"/>
          <w:szCs w:val="28"/>
        </w:rPr>
      </w:pPr>
    </w:p>
    <w:p>
      <w:pPr>
        <w:pStyle w:val="Default"/>
        <w:spacing w:after="0" w:line="240" w:lineRule="auto"/>
        <w:jc w:val="both"/>
        <w:rPr>
          <w:rFonts w:ascii="Arial" w:cs="Arial" w:hAnsi="Arial" w:eastAsia="Arial"/>
          <w:sz w:val="28"/>
          <w:szCs w:val="28"/>
        </w:rPr>
      </w:pPr>
      <w:r>
        <w:rPr>
          <w:rFonts w:ascii="Arial" w:hAnsi="Arial"/>
          <w:sz w:val="28"/>
          <w:szCs w:val="28"/>
          <w:rtl w:val="0"/>
          <w:lang w:val="en-US"/>
        </w:rPr>
        <w:t>Disability Wales is the national association of Disabled People</w:t>
      </w:r>
      <w:r>
        <w:rPr>
          <w:rFonts w:ascii="Arial" w:hAnsi="Arial" w:hint="default"/>
          <w:sz w:val="28"/>
          <w:szCs w:val="28"/>
          <w:rtl w:val="0"/>
          <w:lang w:val="en-US"/>
        </w:rPr>
        <w:t>’</w:t>
      </w:r>
      <w:r>
        <w:rPr>
          <w:rFonts w:ascii="Arial" w:hAnsi="Arial"/>
          <w:sz w:val="28"/>
          <w:szCs w:val="28"/>
          <w:rtl w:val="0"/>
          <w:lang w:val="en-US"/>
        </w:rPr>
        <w:t>s Organisations striving for the rights and equality of all disabled people. Our core role is to represent the views and priorities of our members to government with the aim of informing and influencing policy. We support members and the wider community of disabled people by providing information, training and development opportunities.</w:t>
      </w:r>
    </w:p>
    <w:p>
      <w:pPr>
        <w:pStyle w:val="Default"/>
        <w:spacing w:after="0" w:line="240" w:lineRule="auto"/>
        <w:jc w:val="both"/>
        <w:rPr>
          <w:rFonts w:ascii="Arial" w:cs="Arial" w:hAnsi="Arial" w:eastAsia="Arial"/>
          <w:sz w:val="28"/>
          <w:szCs w:val="28"/>
        </w:rPr>
      </w:pPr>
    </w:p>
    <w:p>
      <w:pPr>
        <w:pStyle w:val="Body A"/>
        <w:spacing w:after="0" w:line="240" w:lineRule="auto"/>
        <w:rPr>
          <w:rFonts w:ascii="Arial" w:cs="Arial" w:hAnsi="Arial" w:eastAsia="Arial"/>
          <w:b w:val="1"/>
          <w:bCs w:val="1"/>
          <w:sz w:val="28"/>
          <w:szCs w:val="28"/>
        </w:rPr>
      </w:pPr>
      <w:r>
        <w:rPr>
          <w:rFonts w:ascii="Arial" w:hAnsi="Arial"/>
          <w:b w:val="1"/>
          <w:bCs w:val="1"/>
          <w:sz w:val="28"/>
          <w:szCs w:val="28"/>
          <w:rtl w:val="0"/>
          <w:lang w:val="en-US"/>
        </w:rPr>
        <w:t xml:space="preserve">ABOUT THE ROLE </w:t>
      </w: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sz w:val="28"/>
          <w:szCs w:val="28"/>
        </w:rPr>
      </w:pPr>
      <w:r>
        <w:rPr>
          <w:rFonts w:ascii="Arial" w:hAnsi="Arial"/>
          <w:sz w:val="28"/>
          <w:szCs w:val="28"/>
          <w:rtl w:val="0"/>
          <w:lang w:val="en-US"/>
        </w:rPr>
        <w:t xml:space="preserve">This role is about supporting the Project Manager and working with the 3 other Project Officers in delivering the mentoring scheme. You will mainly be involved with recruiting and supporting  the cohort of mentees and mentors from your organisation, ensuring they are invited to, attend and able to participate in the main learning events, setting up the peer-to-peer support network for your cohort of mentees and liaising with the Project Manager. </w:t>
      </w:r>
    </w:p>
    <w:p>
      <w:pPr>
        <w:pStyle w:val="Body A"/>
        <w:spacing w:after="0" w:line="240" w:lineRule="auto"/>
        <w:rPr>
          <w:rFonts w:ascii="Arial" w:cs="Arial" w:hAnsi="Arial" w:eastAsia="Arial"/>
          <w:sz w:val="28"/>
          <w:szCs w:val="28"/>
        </w:rPr>
      </w:pPr>
    </w:p>
    <w:p>
      <w:pPr>
        <w:pStyle w:val="Body A"/>
        <w:rPr>
          <w:rFonts w:ascii="Arial" w:cs="Arial" w:hAnsi="Arial" w:eastAsia="Arial"/>
          <w:sz w:val="28"/>
          <w:szCs w:val="28"/>
        </w:rPr>
      </w:pPr>
      <w:r>
        <w:rPr>
          <w:rFonts w:ascii="Arial" w:hAnsi="Arial"/>
          <w:sz w:val="28"/>
          <w:szCs w:val="28"/>
          <w:rtl w:val="0"/>
          <w:lang w:val="en-US"/>
        </w:rPr>
        <w:t xml:space="preserve">With a proven track record of delivering projects, you will be dynamic, organised, a good communicator and able to connect people up to help them achieve their goals. You will be extremely motivated, able to work on your own initiative and be ready to join a high-performing yet fun and supportive team who are all committed to equality. </w:t>
      </w:r>
    </w:p>
    <w:p>
      <w:pPr>
        <w:pStyle w:val="Body A"/>
        <w:spacing w:after="0" w:line="240" w:lineRule="auto"/>
        <w:rPr>
          <w:rFonts w:ascii="Arial" w:cs="Arial" w:hAnsi="Arial" w:eastAsia="Arial"/>
          <w:sz w:val="28"/>
          <w:szCs w:val="28"/>
        </w:rPr>
      </w:pPr>
      <w:bookmarkStart w:name="_Hlk40103221" w:id="0"/>
      <w:r>
        <w:rPr>
          <w:rFonts w:ascii="Arial" w:hAnsi="Arial"/>
          <w:sz w:val="28"/>
          <w:szCs w:val="28"/>
          <w:rtl w:val="0"/>
          <w:lang w:val="en-US"/>
        </w:rPr>
        <w:t xml:space="preserve">We particularly welcome Black, Asian and minority ethnic (BAME) and disabled candidates, as BAME people and disabled people are currently underrepresented in our staff. </w:t>
      </w: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b w:val="1"/>
          <w:bCs w:val="1"/>
          <w:sz w:val="28"/>
          <w:szCs w:val="28"/>
        </w:rPr>
      </w:pPr>
      <w:r>
        <w:rPr>
          <w:rFonts w:ascii="Arial" w:hAnsi="Arial"/>
          <w:b w:val="1"/>
          <w:bCs w:val="1"/>
          <w:sz w:val="28"/>
          <w:szCs w:val="28"/>
          <w:rtl w:val="0"/>
          <w:lang w:val="en-US"/>
        </w:rPr>
        <w:t>Welsh Speaker: Desirable</w:t>
      </w:r>
      <w:bookmarkEnd w:id="0"/>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b w:val="1"/>
          <w:bCs w:val="1"/>
          <w:sz w:val="28"/>
          <w:szCs w:val="28"/>
        </w:rPr>
      </w:pPr>
      <w:r>
        <w:rPr>
          <w:rFonts w:ascii="Arial" w:hAnsi="Arial"/>
          <w:b w:val="1"/>
          <w:bCs w:val="1"/>
          <w:sz w:val="28"/>
          <w:szCs w:val="28"/>
          <w:rtl w:val="0"/>
          <w:lang w:val="en-US"/>
        </w:rPr>
        <w:t>The Key Objectives of the Role are:</w:t>
      </w:r>
    </w:p>
    <w:p>
      <w:pPr>
        <w:pStyle w:val="Body A"/>
        <w:rPr>
          <w:rFonts w:ascii="Arial" w:cs="Arial" w:hAnsi="Arial" w:eastAsia="Arial"/>
          <w:b w:val="1"/>
          <w:bCs w:val="1"/>
          <w:sz w:val="28"/>
          <w:szCs w:val="28"/>
        </w:rPr>
      </w:pPr>
    </w:p>
    <w:p>
      <w:pPr>
        <w:pStyle w:val="Body A"/>
        <w:numPr>
          <w:ilvl w:val="0"/>
          <w:numId w:val="2"/>
        </w:numPr>
        <w:bidi w:val="0"/>
        <w:ind w:right="0"/>
        <w:jc w:val="left"/>
        <w:rPr>
          <w:rFonts w:ascii="Arial" w:hAnsi="Arial"/>
          <w:sz w:val="28"/>
          <w:szCs w:val="28"/>
          <w:rtl w:val="0"/>
          <w:lang w:val="en-US"/>
        </w:rPr>
      </w:pPr>
      <w:r>
        <w:rPr>
          <w:rStyle w:val="None A"/>
          <w:rFonts w:ascii="Arial" w:hAnsi="Arial"/>
          <w:sz w:val="28"/>
          <w:szCs w:val="28"/>
          <w:rtl w:val="0"/>
          <w:lang w:val="en-US"/>
        </w:rPr>
        <w:t>Supporting the Project Manager in delivery of a successful mentoring programme according to the project plan</w:t>
      </w:r>
    </w:p>
    <w:p>
      <w:pPr>
        <w:pStyle w:val="Body A"/>
        <w:numPr>
          <w:ilvl w:val="0"/>
          <w:numId w:val="2"/>
        </w:numPr>
        <w:bidi w:val="0"/>
        <w:ind w:right="0"/>
        <w:jc w:val="left"/>
        <w:rPr>
          <w:rFonts w:ascii="Arial" w:hAnsi="Arial"/>
          <w:sz w:val="28"/>
          <w:szCs w:val="28"/>
          <w:rtl w:val="0"/>
          <w:lang w:val="en-US"/>
        </w:rPr>
      </w:pPr>
      <w:r>
        <w:rPr>
          <w:rStyle w:val="None A"/>
          <w:rFonts w:ascii="Arial" w:hAnsi="Arial"/>
          <w:sz w:val="28"/>
          <w:szCs w:val="28"/>
          <w:rtl w:val="0"/>
          <w:lang w:val="en-US"/>
        </w:rPr>
        <w:t xml:space="preserve">Working with your cohort of mentees to enable them to access the learning programme, benefit from the peer </w:t>
      </w:r>
      <w:r>
        <w:rPr>
          <w:rStyle w:val="None A"/>
          <w:rFonts w:ascii="Arial" w:hAnsi="Arial" w:hint="default"/>
          <w:sz w:val="28"/>
          <w:szCs w:val="28"/>
          <w:rtl w:val="0"/>
          <w:lang w:val="en-US"/>
        </w:rPr>
        <w:t xml:space="preserve">– </w:t>
      </w:r>
      <w:r>
        <w:rPr>
          <w:rStyle w:val="None A"/>
          <w:rFonts w:ascii="Arial" w:hAnsi="Arial"/>
          <w:sz w:val="28"/>
          <w:szCs w:val="28"/>
          <w:rtl w:val="0"/>
          <w:lang w:val="en-US"/>
        </w:rPr>
        <w:t xml:space="preserve">to </w:t>
      </w:r>
      <w:r>
        <w:rPr>
          <w:rStyle w:val="None A"/>
          <w:rFonts w:ascii="Arial" w:hAnsi="Arial" w:hint="default"/>
          <w:sz w:val="28"/>
          <w:szCs w:val="28"/>
          <w:rtl w:val="0"/>
          <w:lang w:val="en-US"/>
        </w:rPr>
        <w:t xml:space="preserve">– </w:t>
      </w:r>
      <w:r>
        <w:rPr>
          <w:rStyle w:val="None A"/>
          <w:rFonts w:ascii="Arial" w:hAnsi="Arial"/>
          <w:sz w:val="28"/>
          <w:szCs w:val="28"/>
          <w:rtl w:val="0"/>
          <w:lang w:val="en-US"/>
        </w:rPr>
        <w:t xml:space="preserve">peer support group and from the relationship with their mentor </w:t>
      </w: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r>
        <w:rPr>
          <w:rFonts w:ascii="Arial" w:hAnsi="Arial"/>
          <w:b w:val="1"/>
          <w:bCs w:val="1"/>
          <w:sz w:val="28"/>
          <w:szCs w:val="28"/>
          <w:rtl w:val="0"/>
          <w:lang w:val="en-US"/>
        </w:rPr>
        <w:t>Main Tasks will include, but not be limited to:</w:t>
      </w:r>
    </w:p>
    <w:p>
      <w:pPr>
        <w:pStyle w:val="Body B"/>
        <w:rPr>
          <w:rFonts w:ascii="Arial" w:cs="Arial" w:hAnsi="Arial" w:eastAsia="Arial"/>
          <w:b w:val="1"/>
          <w:bCs w:val="1"/>
          <w:sz w:val="28"/>
          <w:szCs w:val="28"/>
          <w:lang w:val="en-US"/>
        </w:rPr>
      </w:pPr>
      <w:r>
        <w:rPr>
          <w:rFonts w:ascii="Arial" w:hAnsi="Arial"/>
          <w:b w:val="1"/>
          <w:bCs w:val="1"/>
          <w:sz w:val="28"/>
          <w:szCs w:val="28"/>
          <w:rtl w:val="0"/>
          <w:lang w:val="en-US"/>
        </w:rPr>
        <w:t xml:space="preserve">Project Organisation and Delivery </w:t>
      </w:r>
    </w:p>
    <w:p>
      <w:pPr>
        <w:pStyle w:val="List Paragraph"/>
        <w:numPr>
          <w:ilvl w:val="0"/>
          <w:numId w:val="4"/>
        </w:numPr>
        <w:bidi w:val="0"/>
        <w:spacing w:after="0" w:line="240" w:lineRule="auto"/>
        <w:ind w:right="0"/>
        <w:jc w:val="left"/>
        <w:rPr>
          <w:rFonts w:ascii="Arial" w:hAnsi="Arial"/>
          <w:sz w:val="28"/>
          <w:szCs w:val="28"/>
          <w:rtl w:val="0"/>
          <w:lang w:val="en-US"/>
        </w:rPr>
      </w:pPr>
      <w:r>
        <w:rPr>
          <w:rStyle w:val="None A"/>
          <w:rFonts w:ascii="Arial" w:hAnsi="Arial"/>
          <w:sz w:val="28"/>
          <w:szCs w:val="28"/>
          <w:rtl w:val="0"/>
          <w:lang w:val="en-US"/>
        </w:rPr>
        <w:t>Support the Mentoring Project Manager in setting up all systems and lead the recruitment of mentees and mentors from your organisations networks</w:t>
      </w:r>
    </w:p>
    <w:p>
      <w:pPr>
        <w:pStyle w:val="List Paragraph"/>
        <w:numPr>
          <w:ilvl w:val="0"/>
          <w:numId w:val="4"/>
        </w:numPr>
        <w:bidi w:val="0"/>
        <w:spacing w:after="0" w:line="240" w:lineRule="auto"/>
        <w:ind w:right="0"/>
        <w:jc w:val="left"/>
        <w:rPr>
          <w:rFonts w:ascii="Arial" w:hAnsi="Arial"/>
          <w:sz w:val="28"/>
          <w:szCs w:val="28"/>
          <w:rtl w:val="0"/>
          <w:lang w:val="en-US"/>
        </w:rPr>
      </w:pPr>
      <w:r>
        <w:rPr>
          <w:rStyle w:val="None A"/>
          <w:rFonts w:ascii="Arial" w:hAnsi="Arial"/>
          <w:sz w:val="28"/>
          <w:szCs w:val="28"/>
          <w:rtl w:val="0"/>
          <w:lang w:val="en-US"/>
        </w:rPr>
        <w:t>Match the mentees to appropriate mentors</w:t>
      </w:r>
    </w:p>
    <w:p>
      <w:pPr>
        <w:pStyle w:val="List Paragraph"/>
        <w:numPr>
          <w:ilvl w:val="0"/>
          <w:numId w:val="4"/>
        </w:numPr>
        <w:bidi w:val="0"/>
        <w:spacing w:after="0" w:line="240" w:lineRule="auto"/>
        <w:ind w:right="0"/>
        <w:jc w:val="left"/>
        <w:rPr>
          <w:rFonts w:ascii="Arial" w:hAnsi="Arial"/>
          <w:sz w:val="28"/>
          <w:szCs w:val="28"/>
          <w:rtl w:val="0"/>
          <w:lang w:val="en-US"/>
        </w:rPr>
      </w:pPr>
      <w:r>
        <w:rPr>
          <w:rStyle w:val="None A"/>
          <w:rFonts w:ascii="Arial" w:hAnsi="Arial"/>
          <w:sz w:val="28"/>
          <w:szCs w:val="28"/>
          <w:rtl w:val="0"/>
          <w:lang w:val="en-US"/>
        </w:rPr>
        <w:t>Support the organisation of the training events and training sessions by sourcing appropriate speakers, organising zoom sessions and / or physical events</w:t>
      </w:r>
    </w:p>
    <w:p>
      <w:pPr>
        <w:pStyle w:val="List Paragraph"/>
        <w:numPr>
          <w:ilvl w:val="0"/>
          <w:numId w:val="4"/>
        </w:numPr>
        <w:bidi w:val="0"/>
        <w:spacing w:after="0" w:line="240" w:lineRule="auto"/>
        <w:ind w:right="0"/>
        <w:jc w:val="left"/>
        <w:rPr>
          <w:rFonts w:ascii="Arial" w:hAnsi="Arial"/>
          <w:sz w:val="28"/>
          <w:szCs w:val="28"/>
          <w:rtl w:val="0"/>
          <w:lang w:val="en-US"/>
        </w:rPr>
      </w:pPr>
      <w:r>
        <w:rPr>
          <w:rStyle w:val="None A"/>
          <w:rFonts w:ascii="Arial" w:hAnsi="Arial"/>
          <w:sz w:val="28"/>
          <w:szCs w:val="28"/>
          <w:rtl w:val="0"/>
          <w:lang w:val="en-US"/>
        </w:rPr>
        <w:t xml:space="preserve">Organise the peer to peer support group for your cohort of mentees </w:t>
      </w:r>
    </w:p>
    <w:p>
      <w:pPr>
        <w:pStyle w:val="List Paragraph"/>
        <w:numPr>
          <w:ilvl w:val="0"/>
          <w:numId w:val="4"/>
        </w:numPr>
        <w:bidi w:val="0"/>
        <w:spacing w:after="0" w:line="240" w:lineRule="auto"/>
        <w:ind w:right="0"/>
        <w:jc w:val="left"/>
        <w:rPr>
          <w:rFonts w:ascii="Arial" w:hAnsi="Arial"/>
          <w:sz w:val="28"/>
          <w:szCs w:val="28"/>
          <w:rtl w:val="0"/>
          <w:lang w:val="en-US"/>
        </w:rPr>
      </w:pPr>
      <w:r>
        <w:rPr>
          <w:rStyle w:val="None A"/>
          <w:rFonts w:ascii="Arial" w:hAnsi="Arial"/>
          <w:sz w:val="28"/>
          <w:szCs w:val="28"/>
          <w:rtl w:val="0"/>
          <w:lang w:val="en-US"/>
        </w:rPr>
        <w:t xml:space="preserve">Work with partners and the Mentoring Project Manager to recruit, liaise with, and keep central register of all possible mentors </w:t>
      </w:r>
    </w:p>
    <w:p>
      <w:pPr>
        <w:pStyle w:val="List Paragraph"/>
        <w:numPr>
          <w:ilvl w:val="0"/>
          <w:numId w:val="4"/>
        </w:numPr>
        <w:bidi w:val="0"/>
        <w:spacing w:after="0" w:line="240" w:lineRule="auto"/>
        <w:ind w:right="0"/>
        <w:jc w:val="left"/>
        <w:rPr>
          <w:rFonts w:ascii="Arial" w:hAnsi="Arial"/>
          <w:sz w:val="28"/>
          <w:szCs w:val="28"/>
          <w:rtl w:val="0"/>
          <w:lang w:val="en-US"/>
        </w:rPr>
      </w:pPr>
      <w:r>
        <w:rPr>
          <w:rStyle w:val="None A"/>
          <w:rFonts w:ascii="Arial" w:hAnsi="Arial"/>
          <w:sz w:val="28"/>
          <w:szCs w:val="28"/>
          <w:rtl w:val="0"/>
          <w:lang w:val="en-US"/>
        </w:rPr>
        <w:t>Keep a record of all achievements of mentees as they progress, checking in with them regularly on their learning journey</w:t>
      </w:r>
    </w:p>
    <w:p>
      <w:pPr>
        <w:pStyle w:val="List Paragraph"/>
        <w:numPr>
          <w:ilvl w:val="0"/>
          <w:numId w:val="4"/>
        </w:numPr>
        <w:bidi w:val="0"/>
        <w:spacing w:after="0" w:line="240" w:lineRule="auto"/>
        <w:ind w:right="0"/>
        <w:jc w:val="left"/>
        <w:rPr>
          <w:rFonts w:ascii="Arial" w:hAnsi="Arial"/>
          <w:sz w:val="28"/>
          <w:szCs w:val="28"/>
          <w:rtl w:val="0"/>
          <w:lang w:val="en-US"/>
        </w:rPr>
      </w:pPr>
      <w:r>
        <w:rPr>
          <w:rStyle w:val="None A"/>
          <w:rFonts w:ascii="Arial" w:hAnsi="Arial"/>
          <w:sz w:val="28"/>
          <w:szCs w:val="28"/>
          <w:rtl w:val="0"/>
          <w:lang w:val="en-US"/>
        </w:rPr>
        <w:t>Give support to Mentees, as needed, on a case by case basis</w:t>
      </w:r>
    </w:p>
    <w:p>
      <w:pPr>
        <w:pStyle w:val="List Paragraph"/>
        <w:numPr>
          <w:ilvl w:val="0"/>
          <w:numId w:val="4"/>
        </w:numPr>
        <w:bidi w:val="0"/>
        <w:spacing w:after="0" w:line="240" w:lineRule="auto"/>
        <w:ind w:right="0"/>
        <w:jc w:val="left"/>
        <w:rPr>
          <w:rFonts w:ascii="Arial" w:hAnsi="Arial"/>
          <w:sz w:val="28"/>
          <w:szCs w:val="28"/>
          <w:rtl w:val="0"/>
          <w:lang w:val="en-US"/>
        </w:rPr>
      </w:pPr>
      <w:r>
        <w:rPr>
          <w:rStyle w:val="None A"/>
          <w:rFonts w:ascii="Arial" w:hAnsi="Arial"/>
          <w:sz w:val="28"/>
          <w:szCs w:val="28"/>
          <w:rtl w:val="0"/>
          <w:lang w:val="en-US"/>
        </w:rPr>
        <w:t>Quarterly reporting and evaluation</w:t>
      </w:r>
    </w:p>
    <w:p>
      <w:pPr>
        <w:pStyle w:val="Body B"/>
        <w:rPr>
          <w:rFonts w:ascii="Arial" w:cs="Arial" w:hAnsi="Arial" w:eastAsia="Arial"/>
          <w:sz w:val="28"/>
          <w:szCs w:val="28"/>
          <w:lang w:val="en-US"/>
        </w:rPr>
      </w:pPr>
    </w:p>
    <w:p>
      <w:pPr>
        <w:pStyle w:val="Body B"/>
        <w:rPr>
          <w:rFonts w:ascii="Arial" w:cs="Arial" w:hAnsi="Arial" w:eastAsia="Arial"/>
          <w:b w:val="1"/>
          <w:bCs w:val="1"/>
          <w:sz w:val="28"/>
          <w:szCs w:val="28"/>
          <w:lang w:val="en-US"/>
        </w:rPr>
      </w:pPr>
      <w:r>
        <w:rPr>
          <w:rFonts w:ascii="Arial" w:hAnsi="Arial"/>
          <w:b w:val="1"/>
          <w:bCs w:val="1"/>
          <w:sz w:val="28"/>
          <w:szCs w:val="28"/>
          <w:rtl w:val="0"/>
          <w:lang w:val="en-US"/>
        </w:rPr>
        <w:t>Partnership Liaison</w:t>
      </w:r>
    </w:p>
    <w:p>
      <w:pPr>
        <w:pStyle w:val="List Paragraph"/>
        <w:numPr>
          <w:ilvl w:val="0"/>
          <w:numId w:val="6"/>
        </w:numPr>
        <w:bidi w:val="0"/>
        <w:spacing w:after="0" w:line="240" w:lineRule="auto"/>
        <w:ind w:right="0"/>
        <w:jc w:val="left"/>
        <w:rPr>
          <w:rFonts w:ascii="Arial" w:hAnsi="Arial"/>
          <w:sz w:val="28"/>
          <w:szCs w:val="28"/>
          <w:rtl w:val="0"/>
          <w:lang w:val="en-US"/>
        </w:rPr>
      </w:pPr>
      <w:r>
        <w:rPr>
          <w:rStyle w:val="None A"/>
          <w:rFonts w:ascii="Arial" w:hAnsi="Arial"/>
          <w:sz w:val="28"/>
          <w:szCs w:val="28"/>
          <w:rtl w:val="0"/>
          <w:lang w:val="en-US"/>
        </w:rPr>
        <w:t xml:space="preserve">Liaise with the 3 other Project officers and the Mentoring Project Manager to ensure the programme is delivered effectively </w:t>
      </w:r>
    </w:p>
    <w:p>
      <w:pPr>
        <w:pStyle w:val="List Paragraph"/>
        <w:numPr>
          <w:ilvl w:val="0"/>
          <w:numId w:val="6"/>
        </w:numPr>
        <w:bidi w:val="0"/>
        <w:spacing w:after="0" w:line="240" w:lineRule="auto"/>
        <w:ind w:right="0"/>
        <w:jc w:val="left"/>
        <w:rPr>
          <w:rFonts w:ascii="Arial" w:hAnsi="Arial"/>
          <w:sz w:val="28"/>
          <w:szCs w:val="28"/>
          <w:rtl w:val="0"/>
          <w:lang w:val="en-US"/>
        </w:rPr>
      </w:pPr>
      <w:r>
        <w:rPr>
          <w:rStyle w:val="None A"/>
          <w:rFonts w:ascii="Arial" w:hAnsi="Arial"/>
          <w:sz w:val="28"/>
          <w:szCs w:val="28"/>
          <w:rtl w:val="0"/>
          <w:lang w:val="en-US"/>
        </w:rPr>
        <w:t>Network widely across the public sector and third sector to promote the project and identify opportunities relevant to the project</w:t>
      </w:r>
    </w:p>
    <w:p>
      <w:pPr>
        <w:pStyle w:val="Body B"/>
        <w:rPr>
          <w:rFonts w:ascii="Arial" w:cs="Arial" w:hAnsi="Arial" w:eastAsia="Arial"/>
          <w:sz w:val="28"/>
          <w:szCs w:val="28"/>
          <w:lang w:val="en-US"/>
        </w:rPr>
      </w:pPr>
    </w:p>
    <w:p>
      <w:pPr>
        <w:pStyle w:val="Body B"/>
        <w:rPr>
          <w:rFonts w:ascii="Arial" w:cs="Arial" w:hAnsi="Arial" w:eastAsia="Arial"/>
          <w:b w:val="1"/>
          <w:bCs w:val="1"/>
          <w:sz w:val="28"/>
          <w:szCs w:val="28"/>
          <w:lang w:val="en-US"/>
        </w:rPr>
      </w:pPr>
      <w:r>
        <w:rPr>
          <w:rFonts w:ascii="Arial" w:hAnsi="Arial"/>
          <w:b w:val="1"/>
          <w:bCs w:val="1"/>
          <w:sz w:val="28"/>
          <w:szCs w:val="28"/>
          <w:rtl w:val="0"/>
          <w:lang w:val="en-US"/>
        </w:rPr>
        <w:t xml:space="preserve">External communications </w:t>
      </w:r>
    </w:p>
    <w:p>
      <w:pPr>
        <w:pStyle w:val="List Paragraph"/>
        <w:numPr>
          <w:ilvl w:val="0"/>
          <w:numId w:val="8"/>
        </w:numPr>
        <w:bidi w:val="0"/>
        <w:spacing w:after="0" w:line="240" w:lineRule="auto"/>
        <w:ind w:right="0"/>
        <w:jc w:val="left"/>
        <w:rPr>
          <w:rFonts w:ascii="Arial" w:hAnsi="Arial"/>
          <w:sz w:val="28"/>
          <w:szCs w:val="28"/>
          <w:rtl w:val="0"/>
          <w:lang w:val="en-US"/>
        </w:rPr>
      </w:pPr>
      <w:r>
        <w:rPr>
          <w:rStyle w:val="None A"/>
          <w:rFonts w:ascii="Arial" w:hAnsi="Arial"/>
          <w:sz w:val="28"/>
          <w:szCs w:val="28"/>
          <w:rtl w:val="0"/>
          <w:lang w:val="en-US"/>
        </w:rPr>
        <w:t>Be an ambassador for the project, speaking at events where appropriate</w:t>
      </w:r>
    </w:p>
    <w:p>
      <w:pPr>
        <w:pStyle w:val="List Paragraph"/>
        <w:numPr>
          <w:ilvl w:val="0"/>
          <w:numId w:val="8"/>
        </w:numPr>
        <w:bidi w:val="0"/>
        <w:spacing w:after="0" w:line="240" w:lineRule="auto"/>
        <w:ind w:right="0"/>
        <w:jc w:val="left"/>
        <w:rPr>
          <w:rFonts w:ascii="Arial" w:hAnsi="Arial"/>
          <w:sz w:val="28"/>
          <w:szCs w:val="28"/>
          <w:rtl w:val="0"/>
          <w:lang w:val="en-US"/>
        </w:rPr>
      </w:pPr>
      <w:r>
        <w:rPr>
          <w:rStyle w:val="None A"/>
          <w:rFonts w:ascii="Arial" w:hAnsi="Arial"/>
          <w:sz w:val="28"/>
          <w:szCs w:val="28"/>
          <w:rtl w:val="0"/>
          <w:lang w:val="en-US"/>
        </w:rPr>
        <w:t>Liaise with the WEN Communications and Engagement officer to help publicise the project.</w:t>
      </w:r>
    </w:p>
    <w:p>
      <w:pPr>
        <w:pStyle w:val="Body B"/>
        <w:rPr>
          <w:rFonts w:ascii="Arial" w:cs="Arial" w:hAnsi="Arial" w:eastAsia="Arial"/>
          <w:b w:val="1"/>
          <w:bCs w:val="1"/>
          <w:sz w:val="28"/>
          <w:szCs w:val="28"/>
          <w:lang w:val="en-US"/>
        </w:rPr>
      </w:pPr>
    </w:p>
    <w:p>
      <w:pPr>
        <w:pStyle w:val="Body B"/>
        <w:rPr>
          <w:rFonts w:ascii="Arial" w:cs="Arial" w:hAnsi="Arial" w:eastAsia="Arial"/>
          <w:b w:val="1"/>
          <w:bCs w:val="1"/>
          <w:sz w:val="28"/>
          <w:szCs w:val="28"/>
          <w:lang w:val="en-US"/>
        </w:rPr>
      </w:pPr>
      <w:r>
        <w:rPr>
          <w:rFonts w:ascii="Arial" w:hAnsi="Arial"/>
          <w:b w:val="1"/>
          <w:bCs w:val="1"/>
          <w:sz w:val="28"/>
          <w:szCs w:val="28"/>
          <w:rtl w:val="0"/>
          <w:lang w:val="en-US"/>
        </w:rPr>
        <w:t>General Responsibilities and Duties</w:t>
      </w:r>
    </w:p>
    <w:p>
      <w:pPr>
        <w:pStyle w:val="List Paragraph"/>
        <w:numPr>
          <w:ilvl w:val="0"/>
          <w:numId w:val="10"/>
        </w:numPr>
        <w:bidi w:val="0"/>
        <w:spacing w:after="0" w:line="240" w:lineRule="auto"/>
        <w:ind w:right="0"/>
        <w:jc w:val="left"/>
        <w:rPr>
          <w:rFonts w:ascii="Arial" w:hAnsi="Arial"/>
          <w:sz w:val="28"/>
          <w:szCs w:val="28"/>
          <w:rtl w:val="0"/>
          <w:lang w:val="en-US"/>
        </w:rPr>
      </w:pPr>
      <w:r>
        <w:rPr>
          <w:rStyle w:val="None A"/>
          <w:rFonts w:ascii="Arial" w:hAnsi="Arial"/>
          <w:sz w:val="28"/>
          <w:szCs w:val="28"/>
          <w:rtl w:val="0"/>
          <w:lang w:val="en-US"/>
        </w:rPr>
        <w:t>Conduct the duties of the job description in accordance with the operational policies of Disability Wales and the partner organisation, including but not limited to: the safeguarding policy, diversity policy, social media policy, data protection policies, home working and other policies.</w:t>
      </w:r>
    </w:p>
    <w:p>
      <w:pPr>
        <w:pStyle w:val="List Paragraph"/>
        <w:numPr>
          <w:ilvl w:val="0"/>
          <w:numId w:val="10"/>
        </w:numPr>
        <w:bidi w:val="0"/>
        <w:spacing w:after="0" w:line="240" w:lineRule="auto"/>
        <w:ind w:right="0"/>
        <w:jc w:val="left"/>
        <w:rPr>
          <w:rFonts w:ascii="Arial" w:hAnsi="Arial"/>
          <w:sz w:val="28"/>
          <w:szCs w:val="28"/>
          <w:rtl w:val="0"/>
          <w:lang w:val="en-US"/>
        </w:rPr>
      </w:pPr>
      <w:r>
        <w:rPr>
          <w:rStyle w:val="None A"/>
          <w:rFonts w:ascii="Arial" w:hAnsi="Arial"/>
          <w:sz w:val="28"/>
          <w:szCs w:val="28"/>
          <w:rtl w:val="0"/>
          <w:lang w:val="en-US"/>
        </w:rPr>
        <w:t>Maintain good working relations with all stakeholders, including staff, mentors, mentees, volunteers, Directors/Trustees, partner organisations and Members.</w:t>
      </w:r>
    </w:p>
    <w:p>
      <w:pPr>
        <w:pStyle w:val="List Paragraph"/>
        <w:numPr>
          <w:ilvl w:val="0"/>
          <w:numId w:val="10"/>
        </w:numPr>
        <w:bidi w:val="0"/>
        <w:spacing w:after="0" w:line="240" w:lineRule="auto"/>
        <w:ind w:right="0"/>
        <w:jc w:val="left"/>
        <w:rPr>
          <w:rFonts w:ascii="Arial" w:hAnsi="Arial"/>
          <w:sz w:val="28"/>
          <w:szCs w:val="28"/>
          <w:rtl w:val="0"/>
          <w:lang w:val="en-US"/>
        </w:rPr>
      </w:pPr>
      <w:r>
        <w:rPr>
          <w:rStyle w:val="None A"/>
          <w:rFonts w:ascii="Arial" w:hAnsi="Arial"/>
          <w:sz w:val="28"/>
          <w:szCs w:val="28"/>
          <w:rtl w:val="0"/>
          <w:lang w:val="en-US"/>
        </w:rPr>
        <w:t>Contribute to the general administration and delivery of all programmes of your employing  organisation, as required.</w:t>
      </w:r>
    </w:p>
    <w:p>
      <w:pPr>
        <w:pStyle w:val="List Paragraph"/>
        <w:numPr>
          <w:ilvl w:val="0"/>
          <w:numId w:val="10"/>
        </w:numPr>
        <w:bidi w:val="0"/>
        <w:spacing w:after="0" w:line="240" w:lineRule="auto"/>
        <w:ind w:right="0"/>
        <w:jc w:val="left"/>
        <w:rPr>
          <w:rFonts w:ascii="Arial" w:hAnsi="Arial"/>
          <w:sz w:val="28"/>
          <w:szCs w:val="28"/>
          <w:rtl w:val="0"/>
          <w:lang w:val="en-US"/>
        </w:rPr>
      </w:pPr>
      <w:r>
        <w:rPr>
          <w:rStyle w:val="None A"/>
          <w:rFonts w:ascii="Arial" w:hAnsi="Arial"/>
          <w:sz w:val="28"/>
          <w:szCs w:val="28"/>
          <w:rtl w:val="0"/>
          <w:lang w:val="en-US"/>
        </w:rPr>
        <w:t>Undertake any other reasonable duties as may be required by the role.</w:t>
      </w:r>
    </w:p>
    <w:p>
      <w:pPr>
        <w:pStyle w:val="Body B"/>
        <w:rPr>
          <w:rFonts w:ascii="Arial" w:cs="Arial" w:hAnsi="Arial" w:eastAsia="Arial"/>
          <w:sz w:val="28"/>
          <w:szCs w:val="28"/>
          <w:lang w:val="en-US"/>
        </w:rPr>
      </w:pPr>
    </w:p>
    <w:p>
      <w:pPr>
        <w:pStyle w:val="Body B"/>
        <w:rPr>
          <w:rFonts w:ascii="Arial" w:cs="Arial" w:hAnsi="Arial" w:eastAsia="Arial"/>
          <w:b w:val="1"/>
          <w:bCs w:val="1"/>
          <w:sz w:val="28"/>
          <w:szCs w:val="28"/>
          <w:lang w:val="en-US"/>
        </w:rPr>
      </w:pPr>
      <w:r>
        <w:rPr>
          <w:rFonts w:ascii="Arial" w:hAnsi="Arial"/>
          <w:b w:val="1"/>
          <w:bCs w:val="1"/>
          <w:sz w:val="28"/>
          <w:szCs w:val="28"/>
          <w:rtl w:val="0"/>
          <w:lang w:val="en-US"/>
        </w:rPr>
        <w:t>Person Specification</w:t>
      </w:r>
    </w:p>
    <w:p>
      <w:pPr>
        <w:pStyle w:val="Body B"/>
        <w:rPr>
          <w:rFonts w:ascii="Arial" w:cs="Arial" w:hAnsi="Arial" w:eastAsia="Arial"/>
          <w:b w:val="1"/>
          <w:bCs w:val="1"/>
          <w:sz w:val="28"/>
          <w:szCs w:val="28"/>
          <w:lang w:val="en-US"/>
        </w:rPr>
      </w:pPr>
      <w:r>
        <w:rPr>
          <w:rFonts w:ascii="Arial" w:hAnsi="Arial"/>
          <w:sz w:val="28"/>
          <w:szCs w:val="28"/>
          <w:rtl w:val="0"/>
          <w:lang w:val="en-US"/>
        </w:rPr>
        <w:t>Disability Wales is the national Disabled People</w:t>
      </w:r>
      <w:r>
        <w:rPr>
          <w:rFonts w:ascii="Arial" w:hAnsi="Arial" w:hint="default"/>
          <w:sz w:val="28"/>
          <w:szCs w:val="28"/>
          <w:rtl w:val="0"/>
          <w:lang w:val="en-US"/>
        </w:rPr>
        <w:t>’</w:t>
      </w:r>
      <w:r>
        <w:rPr>
          <w:rFonts w:ascii="Arial" w:hAnsi="Arial"/>
          <w:sz w:val="28"/>
          <w:szCs w:val="28"/>
          <w:rtl w:val="0"/>
          <w:lang w:val="en-US"/>
        </w:rPr>
        <w:t xml:space="preserve">s Organisation (DPO) and given the job requirements it is specifically recruiting </w:t>
      </w:r>
      <w:r>
        <w:rPr>
          <w:rFonts w:ascii="Arial" w:hAnsi="Arial"/>
          <w:b w:val="1"/>
          <w:bCs w:val="1"/>
          <w:sz w:val="28"/>
          <w:szCs w:val="28"/>
          <w:rtl w:val="0"/>
          <w:lang w:val="en-US"/>
        </w:rPr>
        <w:t>a disabled person</w:t>
      </w:r>
      <w:r>
        <w:rPr>
          <w:rFonts w:ascii="Arial" w:hAnsi="Arial"/>
          <w:sz w:val="28"/>
          <w:szCs w:val="28"/>
          <w:rtl w:val="0"/>
          <w:lang w:val="en-US"/>
        </w:rPr>
        <w:t xml:space="preserve"> to represent it as Mentoring Project Officer</w:t>
      </w:r>
    </w:p>
    <w:p>
      <w:pPr>
        <w:pStyle w:val="Body B"/>
        <w:rPr>
          <w:rFonts w:ascii="Arial" w:cs="Arial" w:hAnsi="Arial" w:eastAsia="Arial"/>
          <w:b w:val="1"/>
          <w:bCs w:val="1"/>
          <w:sz w:val="28"/>
          <w:szCs w:val="28"/>
          <w:lang w:val="en-US"/>
        </w:rPr>
      </w:pPr>
      <w:r>
        <w:rPr>
          <w:rFonts w:ascii="Arial" w:hAnsi="Arial"/>
          <w:b w:val="1"/>
          <w:bCs w:val="1"/>
          <w:sz w:val="28"/>
          <w:szCs w:val="28"/>
          <w:rtl w:val="0"/>
          <w:lang w:val="en-US"/>
        </w:rPr>
        <w:t>The post holder must be a disabled person</w:t>
      </w:r>
    </w:p>
    <w:p>
      <w:pPr>
        <w:pStyle w:val="Body A"/>
        <w:spacing w:after="0" w:line="240" w:lineRule="auto"/>
        <w:ind w:left="720" w:firstLine="0"/>
        <w:rPr>
          <w:rFonts w:ascii="Arial" w:cs="Arial" w:hAnsi="Arial" w:eastAsia="Arial"/>
          <w:sz w:val="28"/>
          <w:szCs w:val="28"/>
        </w:rPr>
      </w:pPr>
    </w:p>
    <w:tbl>
      <w:tblPr>
        <w:tblW w:w="901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094"/>
        <w:gridCol w:w="1447"/>
        <w:gridCol w:w="1478"/>
      </w:tblGrid>
      <w:tr>
        <w:tblPrEx>
          <w:shd w:val="clear" w:color="auto" w:fill="ceddeb"/>
        </w:tblPrEx>
        <w:trPr>
          <w:trHeight w:val="331"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A"/>
              <w:spacing w:after="0" w:line="240" w:lineRule="auto"/>
            </w:pPr>
            <w:r>
              <w:rPr>
                <w:rFonts w:ascii="Arial" w:hAnsi="Arial"/>
                <w:b w:val="1"/>
                <w:bCs w:val="1"/>
                <w:sz w:val="28"/>
                <w:szCs w:val="28"/>
                <w:shd w:val="nil" w:color="auto" w:fill="auto"/>
                <w:rtl w:val="0"/>
                <w:lang w:val="en-US"/>
              </w:rPr>
              <w:t>Experience</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A"/>
              <w:spacing w:after="0" w:line="240" w:lineRule="auto"/>
            </w:pPr>
            <w:r>
              <w:rPr>
                <w:rFonts w:ascii="Arial" w:hAnsi="Arial"/>
                <w:b w:val="1"/>
                <w:bCs w:val="1"/>
                <w:sz w:val="28"/>
                <w:szCs w:val="28"/>
                <w:shd w:val="nil" w:color="auto" w:fill="auto"/>
                <w:rtl w:val="0"/>
                <w:lang w:val="en-US"/>
              </w:rPr>
              <w:t>Essential</w:t>
            </w: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A"/>
              <w:spacing w:after="0" w:line="240" w:lineRule="auto"/>
            </w:pPr>
            <w:r>
              <w:rPr>
                <w:rFonts w:ascii="Arial" w:hAnsi="Arial"/>
                <w:b w:val="1"/>
                <w:bCs w:val="1"/>
                <w:sz w:val="28"/>
                <w:szCs w:val="28"/>
                <w:shd w:val="nil" w:color="auto" w:fill="auto"/>
                <w:rtl w:val="0"/>
                <w:lang w:val="en-US"/>
              </w:rPr>
              <w:t>Desirable</w:t>
            </w:r>
          </w:p>
        </w:tc>
      </w:tr>
      <w:tr>
        <w:tblPrEx>
          <w:shd w:val="clear" w:color="auto" w:fill="ceddeb"/>
        </w:tblPrEx>
        <w:trPr>
          <w:trHeight w:val="697"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8"/>
                <w:szCs w:val="28"/>
                <w:shd w:val="nil" w:color="auto" w:fill="auto"/>
                <w:rtl w:val="0"/>
                <w:lang w:val="en-US"/>
              </w:rPr>
              <w:t>Experience of delivering projects to a high standard.</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Fonts w:ascii="Arial" w:cs="Arial" w:hAnsi="Arial" w:eastAsia="Arial"/>
                <w:sz w:val="28"/>
                <w:szCs w:val="28"/>
                <w:shd w:val="nil" w:color="auto" w:fill="auto"/>
                <w:lang w:val="en-US"/>
              </w:rPr>
            </w:pPr>
          </w:p>
          <w:p>
            <w:pPr>
              <w:pStyle w:val="Body A"/>
              <w:bidi w:val="0"/>
              <w:spacing w:after="0" w:line="240" w:lineRule="auto"/>
              <w:ind w:left="0" w:right="0" w:firstLine="0"/>
              <w:jc w:val="center"/>
              <w:rPr>
                <w:rtl w:val="0"/>
              </w:rPr>
            </w:pPr>
            <w:r>
              <w:rPr>
                <w:rFonts w:ascii="Arial" w:hAnsi="Arial"/>
                <w:sz w:val="28"/>
                <w:szCs w:val="28"/>
                <w:shd w:val="nil" w:color="auto" w:fill="auto"/>
                <w:rtl w:val="0"/>
                <w:lang w:val="en-US"/>
              </w:rPr>
              <w:t>X</w:t>
            </w: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97"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8"/>
                <w:szCs w:val="28"/>
                <w:shd w:val="nil" w:color="auto" w:fill="auto"/>
                <w:rtl w:val="0"/>
                <w:lang w:val="en-US"/>
              </w:rPr>
              <w:t xml:space="preserve">Experience or very strong understanding of what a role in public life entails </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sz w:val="28"/>
                <w:szCs w:val="28"/>
                <w:shd w:val="nil" w:color="auto" w:fill="auto"/>
                <w:rtl w:val="0"/>
                <w:lang w:val="en-US"/>
              </w:rPr>
              <w:t>X</w:t>
            </w:r>
          </w:p>
        </w:tc>
      </w:tr>
      <w:tr>
        <w:tblPrEx>
          <w:shd w:val="clear" w:color="auto" w:fill="ceddeb"/>
        </w:tblPrEx>
        <w:trPr>
          <w:trHeight w:val="331"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A"/>
              <w:spacing w:after="0" w:line="240" w:lineRule="auto"/>
            </w:pPr>
            <w:r>
              <w:rPr>
                <w:rFonts w:ascii="Arial" w:hAnsi="Arial"/>
                <w:b w:val="1"/>
                <w:bCs w:val="1"/>
                <w:sz w:val="28"/>
                <w:szCs w:val="28"/>
                <w:shd w:val="nil" w:color="auto" w:fill="auto"/>
                <w:rtl w:val="0"/>
                <w:lang w:val="en-US"/>
              </w:rPr>
              <w:t xml:space="preserve">Skills </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r>
        <w:tblPrEx>
          <w:shd w:val="clear" w:color="auto" w:fill="ceddeb"/>
        </w:tblPrEx>
        <w:trPr>
          <w:trHeight w:val="331"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r>
        <w:tblPrEx>
          <w:shd w:val="clear" w:color="auto" w:fill="ceddeb"/>
        </w:tblPrEx>
        <w:trPr>
          <w:trHeight w:val="651"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Arial" w:hAnsi="Arial"/>
                <w:sz w:val="28"/>
                <w:szCs w:val="28"/>
                <w:shd w:val="nil" w:color="auto" w:fill="auto"/>
                <w:rtl w:val="0"/>
                <w:lang w:val="en-US"/>
              </w:rPr>
              <w:t>Proven interpersonal skills and the ability to interact at all levels and the ability to enthuse</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sz w:val="28"/>
                <w:szCs w:val="28"/>
                <w:shd w:val="nil" w:color="auto" w:fill="auto"/>
                <w:rtl w:val="0"/>
                <w:lang w:val="en-US"/>
              </w:rPr>
              <w:t>X</w:t>
            </w: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31"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Arial" w:hAnsi="Arial"/>
                <w:sz w:val="28"/>
                <w:szCs w:val="28"/>
                <w:shd w:val="nil" w:color="auto" w:fill="auto"/>
                <w:rtl w:val="0"/>
                <w:lang w:val="en-US"/>
              </w:rPr>
              <w:t xml:space="preserve">Excellent team work </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sz w:val="28"/>
                <w:szCs w:val="28"/>
                <w:shd w:val="nil" w:color="auto" w:fill="auto"/>
                <w:rtl w:val="0"/>
                <w:lang w:val="en-US"/>
              </w:rPr>
              <w:t>X</w:t>
            </w: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064"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8"/>
                <w:szCs w:val="28"/>
                <w:shd w:val="nil" w:color="auto" w:fill="auto"/>
                <w:rtl w:val="0"/>
                <w:lang w:val="en-US"/>
              </w:rPr>
              <w:t>Excellent all-round communication skills including tact and diplomacy to build relationships with political stakeholders</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sz w:val="28"/>
                <w:szCs w:val="28"/>
                <w:shd w:val="nil" w:color="auto" w:fill="auto"/>
                <w:rtl w:val="0"/>
                <w:lang w:val="en-US"/>
              </w:rPr>
              <w:t>X</w:t>
            </w: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97"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8"/>
                <w:szCs w:val="28"/>
                <w:shd w:val="nil" w:color="auto" w:fill="auto"/>
                <w:rtl w:val="0"/>
                <w:lang w:val="en-US"/>
              </w:rPr>
              <w:t>Excellent presentation skills and ability to influence audiences in a variety of settings</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sz w:val="28"/>
                <w:szCs w:val="28"/>
                <w:shd w:val="nil" w:color="auto" w:fill="auto"/>
                <w:rtl w:val="0"/>
                <w:lang w:val="en-US"/>
              </w:rPr>
              <w:t>X</w:t>
            </w:r>
          </w:p>
        </w:tc>
      </w:tr>
      <w:tr>
        <w:tblPrEx>
          <w:shd w:val="clear" w:color="auto" w:fill="ceddeb"/>
        </w:tblPrEx>
        <w:trPr>
          <w:trHeight w:val="331"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8"/>
                <w:szCs w:val="28"/>
                <w:shd w:val="nil" w:color="auto" w:fill="auto"/>
                <w:rtl w:val="0"/>
                <w:lang w:val="en-US"/>
              </w:rPr>
              <w:t>Excellent facilitation skills</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sz w:val="28"/>
                <w:szCs w:val="28"/>
                <w:shd w:val="nil" w:color="auto" w:fill="auto"/>
                <w:rtl w:val="0"/>
                <w:lang w:val="en-US"/>
              </w:rPr>
              <w:t>x</w:t>
            </w: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971"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Arial" w:hAnsi="Arial"/>
                <w:sz w:val="28"/>
                <w:szCs w:val="28"/>
                <w:shd w:val="nil" w:color="auto" w:fill="auto"/>
                <w:rtl w:val="0"/>
                <w:lang w:val="en-US"/>
              </w:rPr>
              <w:t xml:space="preserve">Excellent time management skills with the ability to produce quality work with minimal supervision  </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Fonts w:ascii="Arial" w:cs="Arial" w:hAnsi="Arial" w:eastAsia="Arial"/>
                <w:sz w:val="28"/>
                <w:szCs w:val="28"/>
                <w:shd w:val="nil" w:color="auto" w:fill="auto"/>
                <w:lang w:val="en-US"/>
              </w:rPr>
            </w:pPr>
          </w:p>
          <w:p>
            <w:pPr>
              <w:pStyle w:val="Body A"/>
              <w:bidi w:val="0"/>
              <w:spacing w:after="0" w:line="240" w:lineRule="auto"/>
              <w:ind w:left="0" w:right="0" w:firstLine="0"/>
              <w:jc w:val="center"/>
              <w:rPr>
                <w:rtl w:val="0"/>
              </w:rPr>
            </w:pPr>
            <w:r>
              <w:rPr>
                <w:rFonts w:ascii="Arial" w:hAnsi="Arial"/>
                <w:sz w:val="28"/>
                <w:szCs w:val="28"/>
                <w:shd w:val="nil" w:color="auto" w:fill="auto"/>
                <w:rtl w:val="0"/>
                <w:lang w:val="en-US"/>
              </w:rPr>
              <w:t>X</w:t>
            </w: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31"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Arial" w:hAnsi="Arial"/>
                <w:sz w:val="28"/>
                <w:szCs w:val="28"/>
                <w:shd w:val="nil" w:color="auto" w:fill="auto"/>
                <w:rtl w:val="0"/>
                <w:lang w:val="en-US"/>
              </w:rPr>
              <w:t>Good project management skills</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sz w:val="28"/>
                <w:szCs w:val="28"/>
                <w:shd w:val="nil" w:color="auto" w:fill="auto"/>
                <w:rtl w:val="0"/>
                <w:lang w:val="en-US"/>
              </w:rPr>
              <w:t>X</w:t>
            </w: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51"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Arial" w:hAnsi="Arial"/>
                <w:sz w:val="28"/>
                <w:szCs w:val="28"/>
                <w:shd w:val="nil" w:color="auto" w:fill="auto"/>
                <w:rtl w:val="0"/>
                <w:lang w:val="en-US"/>
              </w:rPr>
              <w:t>Computer literacy, including online meetings and remote working, where applicable</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Fonts w:ascii="Arial" w:cs="Arial" w:hAnsi="Arial" w:eastAsia="Arial"/>
                <w:sz w:val="28"/>
                <w:szCs w:val="28"/>
                <w:shd w:val="nil" w:color="auto" w:fill="auto"/>
                <w:lang w:val="en-US"/>
              </w:rPr>
            </w:pPr>
          </w:p>
          <w:p>
            <w:pPr>
              <w:pStyle w:val="Body A"/>
              <w:bidi w:val="0"/>
              <w:spacing w:after="0" w:line="240" w:lineRule="auto"/>
              <w:ind w:left="0" w:right="0" w:firstLine="0"/>
              <w:jc w:val="center"/>
              <w:rPr>
                <w:rtl w:val="0"/>
              </w:rPr>
            </w:pPr>
            <w:r>
              <w:rPr>
                <w:rFonts w:ascii="Arial" w:hAnsi="Arial"/>
                <w:sz w:val="28"/>
                <w:szCs w:val="28"/>
                <w:shd w:val="nil" w:color="auto" w:fill="auto"/>
                <w:rtl w:val="0"/>
                <w:lang w:val="en-US"/>
              </w:rPr>
              <w:t>X</w:t>
            </w: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431"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rFonts w:ascii="Arial" w:cs="Arial" w:hAnsi="Arial" w:eastAsia="Arial"/>
                <w:b w:val="1"/>
                <w:bCs w:val="1"/>
                <w:sz w:val="28"/>
                <w:szCs w:val="28"/>
                <w:shd w:val="nil" w:color="auto" w:fill="auto"/>
              </w:rPr>
            </w:pPr>
            <w:r>
              <w:rPr>
                <w:rFonts w:ascii="Arial" w:hAnsi="Arial"/>
                <w:b w:val="1"/>
                <w:bCs w:val="1"/>
                <w:sz w:val="28"/>
                <w:szCs w:val="28"/>
                <w:shd w:val="nil" w:color="auto" w:fill="auto"/>
                <w:rtl w:val="0"/>
                <w:lang w:val="en-US"/>
              </w:rPr>
              <w:t>Welsh Language</w:t>
            </w:r>
          </w:p>
          <w:p>
            <w:pPr>
              <w:pStyle w:val="Body A"/>
              <w:bidi w:val="0"/>
              <w:spacing w:after="0"/>
              <w:ind w:left="0" w:right="0" w:firstLine="0"/>
              <w:jc w:val="left"/>
              <w:rPr>
                <w:rtl w:val="0"/>
              </w:rPr>
            </w:pPr>
            <w:r>
              <w:rPr>
                <w:rFonts w:ascii="Arial" w:hAnsi="Arial"/>
                <w:sz w:val="28"/>
                <w:szCs w:val="28"/>
                <w:shd w:val="nil" w:color="auto" w:fill="auto"/>
                <w:rtl w:val="0"/>
                <w:lang w:val="en-US"/>
              </w:rPr>
              <w:t>Oral (spoken) and Written Welsh Level B1* or evidence to demonstrate an on-going commitment to learn Welsh to this level.</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sz w:val="28"/>
                <w:szCs w:val="28"/>
                <w:shd w:val="nil" w:color="auto" w:fill="auto"/>
                <w:rtl w:val="0"/>
                <w:lang w:val="en-US"/>
              </w:rPr>
              <w:t>X</w:t>
            </w:r>
          </w:p>
        </w:tc>
      </w:tr>
      <w:tr>
        <w:tblPrEx>
          <w:shd w:val="clear" w:color="auto" w:fill="ceddeb"/>
        </w:tblPrEx>
        <w:trPr>
          <w:trHeight w:val="331"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A"/>
              <w:spacing w:after="0" w:line="240" w:lineRule="auto"/>
            </w:pPr>
            <w:r>
              <w:rPr>
                <w:rFonts w:ascii="Arial" w:hAnsi="Arial"/>
                <w:b w:val="1"/>
                <w:bCs w:val="1"/>
                <w:sz w:val="28"/>
                <w:szCs w:val="28"/>
                <w:shd w:val="nil" w:color="auto" w:fill="auto"/>
                <w:rtl w:val="0"/>
                <w:lang w:val="en-US"/>
              </w:rPr>
              <w:t xml:space="preserve">Knowledge </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r>
        <w:tblPrEx>
          <w:shd w:val="clear" w:color="auto" w:fill="ceddeb"/>
        </w:tblPrEx>
        <w:trPr>
          <w:trHeight w:val="1064"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8"/>
                <w:szCs w:val="28"/>
                <w:shd w:val="nil" w:color="auto" w:fill="auto"/>
                <w:rtl w:val="0"/>
                <w:lang w:val="en-US"/>
              </w:rPr>
              <w:t>Thorough understanding of the Social Model of Disability and ability to apply this in programme delivery</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sz w:val="28"/>
                <w:szCs w:val="28"/>
                <w:shd w:val="nil" w:color="auto" w:fill="auto"/>
                <w:rtl w:val="0"/>
                <w:lang w:val="en-US"/>
              </w:rPr>
              <w:t>x</w:t>
            </w: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797"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8"/>
                <w:szCs w:val="28"/>
                <w:shd w:val="nil" w:color="auto" w:fill="auto"/>
                <w:rtl w:val="0"/>
                <w:lang w:val="en-US"/>
              </w:rPr>
              <w:t>Knowledge and understanding of equality and human rights issues across all protected characteristics and the barriers and challenges for communities in relation to race, gender, disability or for the LGBT+ community</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Fonts w:ascii="Arial" w:cs="Arial" w:hAnsi="Arial" w:eastAsia="Arial"/>
                <w:sz w:val="28"/>
                <w:szCs w:val="28"/>
                <w:shd w:val="nil" w:color="auto" w:fill="auto"/>
                <w:lang w:val="en-US"/>
              </w:rPr>
            </w:pPr>
          </w:p>
          <w:p>
            <w:pPr>
              <w:pStyle w:val="Body A"/>
              <w:bidi w:val="0"/>
              <w:spacing w:after="0" w:line="240" w:lineRule="auto"/>
              <w:ind w:left="0" w:right="0" w:firstLine="0"/>
              <w:jc w:val="center"/>
              <w:rPr>
                <w:rtl w:val="0"/>
              </w:rPr>
            </w:pPr>
            <w:r>
              <w:rPr>
                <w:rFonts w:ascii="Arial" w:hAnsi="Arial"/>
                <w:sz w:val="28"/>
                <w:szCs w:val="28"/>
                <w:shd w:val="nil" w:color="auto" w:fill="auto"/>
                <w:rtl w:val="0"/>
                <w:lang w:val="en-US"/>
              </w:rPr>
              <w:t>X</w:t>
            </w: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31"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A"/>
              <w:spacing w:after="0" w:line="240" w:lineRule="auto"/>
            </w:pPr>
            <w:r>
              <w:rPr>
                <w:rFonts w:ascii="Arial" w:hAnsi="Arial"/>
                <w:b w:val="1"/>
                <w:bCs w:val="1"/>
                <w:sz w:val="28"/>
                <w:szCs w:val="28"/>
                <w:shd w:val="nil" w:color="auto" w:fill="auto"/>
                <w:rtl w:val="0"/>
                <w:lang w:val="en-US"/>
              </w:rPr>
              <w:t>Other requirements</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r>
        <w:tblPrEx>
          <w:shd w:val="clear" w:color="auto" w:fill="ceddeb"/>
        </w:tblPrEx>
        <w:trPr>
          <w:trHeight w:val="1291"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Arial" w:hAnsi="Arial"/>
                <w:sz w:val="28"/>
                <w:szCs w:val="28"/>
                <w:shd w:val="nil" w:color="auto" w:fill="auto"/>
                <w:rtl w:val="0"/>
                <w:lang w:val="en-US"/>
              </w:rPr>
              <w:t xml:space="preserve">Commitment to anti-discriminatory practice and equal opportunities. An ability to apply awareness of diversity issues to all areas of work. </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Fonts w:ascii="Arial" w:cs="Arial" w:hAnsi="Arial" w:eastAsia="Arial"/>
                <w:sz w:val="28"/>
                <w:szCs w:val="28"/>
                <w:shd w:val="nil" w:color="auto" w:fill="auto"/>
                <w:lang w:val="en-US"/>
              </w:rPr>
            </w:pPr>
          </w:p>
          <w:p>
            <w:pPr>
              <w:pStyle w:val="Body A"/>
              <w:spacing w:after="0" w:line="240" w:lineRule="auto"/>
              <w:jc w:val="center"/>
              <w:rPr>
                <w:rFonts w:ascii="Arial" w:cs="Arial" w:hAnsi="Arial" w:eastAsia="Arial"/>
                <w:sz w:val="28"/>
                <w:szCs w:val="28"/>
                <w:shd w:val="nil" w:color="auto" w:fill="auto"/>
                <w:lang w:val="en-US"/>
              </w:rPr>
            </w:pPr>
          </w:p>
          <w:p>
            <w:pPr>
              <w:pStyle w:val="Body A"/>
              <w:bidi w:val="0"/>
              <w:spacing w:after="0" w:line="240" w:lineRule="auto"/>
              <w:ind w:left="0" w:right="0" w:firstLine="0"/>
              <w:jc w:val="center"/>
              <w:rPr>
                <w:rtl w:val="0"/>
              </w:rPr>
            </w:pPr>
            <w:r>
              <w:rPr>
                <w:rFonts w:ascii="Arial" w:hAnsi="Arial"/>
                <w:sz w:val="28"/>
                <w:szCs w:val="28"/>
                <w:shd w:val="nil" w:color="auto" w:fill="auto"/>
                <w:rtl w:val="0"/>
                <w:lang w:val="en-US"/>
              </w:rPr>
              <w:t>X</w:t>
            </w: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51"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Arial" w:hAnsi="Arial"/>
                <w:sz w:val="28"/>
                <w:szCs w:val="28"/>
                <w:shd w:val="nil" w:color="auto" w:fill="auto"/>
                <w:rtl w:val="0"/>
                <w:lang w:val="en-US"/>
              </w:rPr>
              <w:t>Confident with social media including Twitter, Facebook, etc</w:t>
            </w:r>
          </w:p>
        </w:tc>
        <w:tc>
          <w:tcPr>
            <w:tcW w:type="dxa" w:w="1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sz w:val="28"/>
                <w:szCs w:val="28"/>
                <w:shd w:val="nil" w:color="auto" w:fill="auto"/>
                <w:rtl w:val="0"/>
                <w:lang w:val="en-US"/>
              </w:rPr>
              <w:t>X</w:t>
            </w: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108" w:hanging="108"/>
        <w:rPr>
          <w:rFonts w:ascii="Arial" w:cs="Arial" w:hAnsi="Arial" w:eastAsia="Arial"/>
          <w:sz w:val="28"/>
          <w:szCs w:val="28"/>
        </w:rPr>
      </w:pPr>
    </w:p>
    <w:p>
      <w:pPr>
        <w:pStyle w:val="Body A"/>
        <w:widowControl w:val="0"/>
        <w:spacing w:after="0" w:line="240" w:lineRule="auto"/>
        <w:rPr>
          <w:rFonts w:ascii="Arial" w:cs="Arial" w:hAnsi="Arial" w:eastAsia="Arial"/>
          <w:sz w:val="28"/>
          <w:szCs w:val="28"/>
        </w:rPr>
      </w:pPr>
    </w:p>
    <w:p>
      <w:pPr>
        <w:pStyle w:val="Body A"/>
        <w:tabs>
          <w:tab w:val="left" w:pos="6450"/>
        </w:tabs>
        <w:spacing w:after="0" w:line="240" w:lineRule="auto"/>
        <w:rPr>
          <w:rFonts w:ascii="Arial" w:cs="Arial" w:hAnsi="Arial" w:eastAsia="Arial"/>
          <w:sz w:val="28"/>
          <w:szCs w:val="28"/>
        </w:rPr>
      </w:pPr>
    </w:p>
    <w:p>
      <w:pPr>
        <w:pStyle w:val="Body A"/>
        <w:tabs>
          <w:tab w:val="left" w:pos="6450"/>
        </w:tabs>
        <w:spacing w:after="0" w:line="240" w:lineRule="auto"/>
        <w:rPr>
          <w:rFonts w:ascii="Arial" w:cs="Arial" w:hAnsi="Arial" w:eastAsia="Arial"/>
          <w:sz w:val="28"/>
          <w:szCs w:val="28"/>
        </w:rPr>
      </w:pPr>
    </w:p>
    <w:p>
      <w:pPr>
        <w:pStyle w:val="Body A"/>
        <w:tabs>
          <w:tab w:val="left" w:pos="6450"/>
        </w:tabs>
        <w:spacing w:after="0" w:line="240" w:lineRule="auto"/>
        <w:rPr>
          <w:rFonts w:ascii="Arial" w:cs="Arial" w:hAnsi="Arial" w:eastAsia="Arial"/>
          <w:sz w:val="28"/>
          <w:szCs w:val="28"/>
        </w:rPr>
      </w:pPr>
    </w:p>
    <w:p>
      <w:pPr>
        <w:pStyle w:val="Body A"/>
        <w:tabs>
          <w:tab w:val="left" w:pos="6450"/>
        </w:tabs>
        <w:spacing w:after="0" w:line="240" w:lineRule="auto"/>
        <w:rPr>
          <w:rFonts w:ascii="Arial" w:cs="Arial" w:hAnsi="Arial" w:eastAsia="Arial"/>
          <w:b w:val="1"/>
          <w:bCs w:val="1"/>
          <w:sz w:val="28"/>
          <w:szCs w:val="28"/>
        </w:rPr>
      </w:pPr>
      <w:r>
        <w:rPr>
          <w:rFonts w:ascii="Arial" w:hAnsi="Arial"/>
          <w:b w:val="1"/>
          <w:bCs w:val="1"/>
          <w:sz w:val="28"/>
          <w:szCs w:val="28"/>
          <w:rtl w:val="0"/>
          <w:lang w:val="en-US"/>
        </w:rPr>
        <w:t>How to apply</w:t>
      </w:r>
    </w:p>
    <w:p>
      <w:pPr>
        <w:pStyle w:val="Body B"/>
        <w:spacing w:after="0"/>
        <w:rPr>
          <w:rStyle w:val="None"/>
          <w:rFonts w:ascii="Arial" w:cs="Arial" w:hAnsi="Arial" w:eastAsia="Arial"/>
          <w:outline w:val="0"/>
          <w:color w:val="ff0000"/>
          <w:sz w:val="28"/>
          <w:szCs w:val="28"/>
          <w:u w:color="ff0000"/>
          <w14:textFill>
            <w14:solidFill>
              <w14:srgbClr w14:val="FF0000"/>
            </w14:solidFill>
          </w14:textFill>
        </w:rPr>
      </w:pPr>
      <w:r>
        <w:rPr>
          <w:rFonts w:ascii="Arial" w:hAnsi="Arial"/>
          <w:sz w:val="28"/>
          <w:szCs w:val="28"/>
          <w:rtl w:val="0"/>
          <w:lang w:val="en-US"/>
        </w:rPr>
        <w:t xml:space="preserve">Interested? Contact us for an application pack in your preferred format on 029 2088 7325 (use announcer for text phone), fax 029 2088 8702, E-mail </w:t>
      </w:r>
      <w:r>
        <w:rPr>
          <w:rStyle w:val="Hyperlink.0"/>
          <w:rFonts w:ascii="Arial" w:cs="Arial" w:hAnsi="Arial" w:eastAsia="Arial"/>
          <w:outline w:val="0"/>
          <w:color w:val="0000ff"/>
          <w:sz w:val="28"/>
          <w:szCs w:val="28"/>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lang w:val="en-US"/>
          <w14:textFill>
            <w14:solidFill>
              <w14:srgbClr w14:val="0000FF"/>
            </w14:solidFill>
          </w14:textFill>
        </w:rPr>
        <w:instrText xml:space="preserve"> HYPERLINK "mailto:paula.reed@disabilitywales.org"</w:instrText>
      </w:r>
      <w:r>
        <w:rPr>
          <w:rStyle w:val="Hyperlink.0"/>
          <w:rFonts w:ascii="Arial" w:cs="Arial" w:hAnsi="Arial" w:eastAsia="Arial"/>
          <w:outline w:val="0"/>
          <w:color w:val="0000ff"/>
          <w:sz w:val="28"/>
          <w:szCs w:val="28"/>
          <w:u w:val="single" w:color="0000ff"/>
          <w:lang w:val="en-US"/>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info@disabilitywales.org</w:t>
      </w:r>
      <w:r>
        <w:rPr/>
        <w:fldChar w:fldCharType="end" w:fldLock="0"/>
      </w:r>
      <w:r>
        <w:rPr>
          <w:rStyle w:val="None"/>
          <w:rFonts w:ascii="Arial" w:hAnsi="Arial"/>
          <w:sz w:val="28"/>
          <w:szCs w:val="28"/>
          <w:rtl w:val="0"/>
          <w:lang w:val="en-US"/>
        </w:rPr>
        <w:t xml:space="preserve">, download a pack from our website at </w:t>
      </w:r>
      <w:r>
        <w:rPr>
          <w:rStyle w:val="Hyperlink.0"/>
          <w:rFonts w:ascii="Arial" w:cs="Arial" w:hAnsi="Arial" w:eastAsia="Arial"/>
          <w:outline w:val="0"/>
          <w:color w:val="0000ff"/>
          <w:sz w:val="28"/>
          <w:szCs w:val="28"/>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lang w:val="en-US"/>
          <w14:textFill>
            <w14:solidFill>
              <w14:srgbClr w14:val="0000FF"/>
            </w14:solidFill>
          </w14:textFill>
        </w:rPr>
        <w:instrText xml:space="preserve"> HYPERLINK "http://www.disabilitywales.org"</w:instrText>
      </w:r>
      <w:r>
        <w:rPr>
          <w:rStyle w:val="Hyperlink.0"/>
          <w:rFonts w:ascii="Arial" w:cs="Arial" w:hAnsi="Arial" w:eastAsia="Arial"/>
          <w:outline w:val="0"/>
          <w:color w:val="0000ff"/>
          <w:sz w:val="28"/>
          <w:szCs w:val="28"/>
          <w:u w:val="single" w:color="0000ff"/>
          <w:lang w:val="en-US"/>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www.disabilitywales.org</w:t>
      </w:r>
      <w:r>
        <w:rPr/>
        <w:fldChar w:fldCharType="end" w:fldLock="0"/>
      </w:r>
      <w:r>
        <w:rPr>
          <w:rStyle w:val="None"/>
          <w:rFonts w:ascii="Arial" w:hAnsi="Arial"/>
          <w:outline w:val="0"/>
          <w:color w:val="ff0000"/>
          <w:sz w:val="28"/>
          <w:szCs w:val="28"/>
          <w:u w:color="ff0000"/>
          <w:rtl w:val="0"/>
          <w:lang w:val="en-US"/>
          <w14:textFill>
            <w14:solidFill>
              <w14:srgbClr w14:val="FF0000"/>
            </w14:solidFill>
          </w14:textFill>
        </w:rPr>
        <w:t xml:space="preserve"> </w:t>
      </w:r>
    </w:p>
    <w:p>
      <w:pPr>
        <w:pStyle w:val="Body A"/>
        <w:tabs>
          <w:tab w:val="left" w:pos="6450"/>
        </w:tabs>
        <w:spacing w:after="0" w:line="240" w:lineRule="auto"/>
        <w:rPr>
          <w:rStyle w:val="None"/>
          <w:rFonts w:ascii="Arial" w:cs="Arial" w:hAnsi="Arial" w:eastAsia="Arial"/>
          <w:b w:val="1"/>
          <w:bCs w:val="1"/>
          <w:sz w:val="28"/>
          <w:szCs w:val="28"/>
        </w:rPr>
      </w:pPr>
    </w:p>
    <w:p>
      <w:pPr>
        <w:pStyle w:val="Body A"/>
        <w:tabs>
          <w:tab w:val="left" w:pos="6450"/>
        </w:tabs>
        <w:spacing w:after="0" w:line="240" w:lineRule="auto"/>
        <w:rPr>
          <w:rStyle w:val="None"/>
          <w:rFonts w:ascii="Arial" w:cs="Arial" w:hAnsi="Arial" w:eastAsia="Arial"/>
          <w:b w:val="1"/>
          <w:bCs w:val="1"/>
          <w:sz w:val="28"/>
          <w:szCs w:val="28"/>
        </w:rPr>
      </w:pPr>
    </w:p>
    <w:p>
      <w:pPr>
        <w:pStyle w:val="Body A"/>
        <w:tabs>
          <w:tab w:val="left" w:pos="6450"/>
        </w:tabs>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Submit the DW application form </w:t>
      </w:r>
    </w:p>
    <w:p>
      <w:pPr>
        <w:pStyle w:val="Body A"/>
        <w:spacing w:after="0" w:line="240" w:lineRule="auto"/>
        <w:rPr>
          <w:rStyle w:val="None"/>
          <w:rFonts w:ascii="Arial" w:cs="Arial" w:hAnsi="Arial" w:eastAsia="Arial"/>
          <w:sz w:val="28"/>
          <w:szCs w:val="28"/>
        </w:rPr>
      </w:pPr>
      <w:r>
        <w:rPr>
          <w:rStyle w:val="None"/>
          <w:rFonts w:ascii="Arial" w:hAnsi="Arial"/>
          <w:sz w:val="28"/>
          <w:szCs w:val="28"/>
          <w:rtl w:val="0"/>
          <w:lang w:val="en-US"/>
        </w:rPr>
        <w:t>Email your completed application to</w:t>
      </w:r>
      <w:r>
        <w:rPr>
          <w:rStyle w:val="Hyperlink.1"/>
          <w:rtl w:val="0"/>
          <w:lang w:val="en-US"/>
        </w:rPr>
        <w:t xml:space="preserve"> emma.cooksey@disabilitywales.org  </w:t>
      </w:r>
      <w:r>
        <w:rPr>
          <w:rStyle w:val="None"/>
          <w:rFonts w:ascii="Arial" w:hAnsi="Arial"/>
          <w:sz w:val="28"/>
          <w:szCs w:val="28"/>
          <w:rtl w:val="0"/>
          <w:lang w:val="en-US"/>
        </w:rPr>
        <w:t xml:space="preserve"> by Friday 2</w:t>
      </w:r>
      <w:r>
        <w:rPr>
          <w:rStyle w:val="None"/>
          <w:rFonts w:ascii="Arial" w:hAnsi="Arial"/>
          <w:sz w:val="28"/>
          <w:szCs w:val="28"/>
          <w:vertAlign w:val="superscript"/>
          <w:rtl w:val="0"/>
          <w:lang w:val="en-US"/>
        </w:rPr>
        <w:t>nd</w:t>
      </w:r>
      <w:r>
        <w:rPr>
          <w:rStyle w:val="None"/>
          <w:rFonts w:ascii="Arial" w:hAnsi="Arial"/>
          <w:sz w:val="28"/>
          <w:szCs w:val="28"/>
          <w:rtl w:val="0"/>
          <w:lang w:val="en-US"/>
        </w:rPr>
        <w:t xml:space="preserve"> July 18:00</w:t>
      </w:r>
    </w:p>
    <w:p>
      <w:pPr>
        <w:pStyle w:val="Body A"/>
        <w:tabs>
          <w:tab w:val="left" w:pos="6450"/>
        </w:tabs>
        <w:rPr>
          <w:rStyle w:val="None"/>
          <w:rFonts w:ascii="Arial" w:cs="Arial" w:hAnsi="Arial" w:eastAsia="Arial"/>
          <w:sz w:val="28"/>
          <w:szCs w:val="28"/>
        </w:rPr>
      </w:pPr>
      <w:r>
        <w:rPr>
          <w:rStyle w:val="None"/>
          <w:rFonts w:ascii="Arial" w:hAnsi="Arial"/>
          <w:sz w:val="28"/>
          <w:szCs w:val="28"/>
          <w:rtl w:val="0"/>
          <w:lang w:val="en-US"/>
        </w:rPr>
        <w:t xml:space="preserve">We will interview on 15th July via Zoom. </w:t>
      </w:r>
    </w:p>
    <w:p>
      <w:pPr>
        <w:pStyle w:val="Body A"/>
        <w:tabs>
          <w:tab w:val="left" w:pos="6450"/>
        </w:tabs>
        <w:spacing w:after="0" w:line="240" w:lineRule="auto"/>
        <w:rPr>
          <w:rStyle w:val="None"/>
          <w:rFonts w:ascii="Arial" w:cs="Arial" w:hAnsi="Arial" w:eastAsia="Arial"/>
          <w:sz w:val="28"/>
          <w:szCs w:val="28"/>
        </w:rPr>
      </w:pPr>
    </w:p>
    <w:p>
      <w:pPr>
        <w:pStyle w:val="Body A"/>
        <w:spacing w:after="0" w:line="240" w:lineRule="auto"/>
        <w:rPr>
          <w:rStyle w:val="None"/>
          <w:rFonts w:ascii="Arial" w:cs="Arial" w:hAnsi="Arial" w:eastAsia="Arial"/>
          <w:sz w:val="28"/>
          <w:szCs w:val="28"/>
        </w:rPr>
      </w:pPr>
    </w:p>
    <w:p>
      <w:pPr>
        <w:pStyle w:val="Body A"/>
        <w:spacing w:after="0" w:line="240" w:lineRule="auto"/>
        <w:rPr>
          <w:rStyle w:val="None"/>
          <w:rFonts w:ascii="Arial" w:cs="Arial" w:hAnsi="Arial" w:eastAsia="Arial"/>
          <w:sz w:val="28"/>
          <w:szCs w:val="28"/>
        </w:rPr>
      </w:pPr>
    </w:p>
    <w:p>
      <w:pPr>
        <w:pStyle w:val="Body A"/>
        <w:spacing w:after="0" w:line="240" w:lineRule="auto"/>
        <w:rPr>
          <w:rStyle w:val="None"/>
          <w:rFonts w:ascii="Arial" w:cs="Arial" w:hAnsi="Arial" w:eastAsia="Arial"/>
          <w:sz w:val="28"/>
          <w:szCs w:val="28"/>
        </w:rPr>
      </w:pPr>
    </w:p>
    <w:tbl>
      <w:tblPr>
        <w:tblW w:w="90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654"/>
        <w:gridCol w:w="3174"/>
        <w:gridCol w:w="4182"/>
      </w:tblGrid>
      <w:tr>
        <w:tblPrEx>
          <w:shd w:val="clear" w:color="auto" w:fill="499bc9"/>
        </w:tblPrEx>
        <w:trPr>
          <w:trHeight w:val="1064" w:hRule="atLeast"/>
          <w:tblHeader/>
        </w:trPr>
        <w:tc>
          <w:tcPr>
            <w:tcW w:type="dxa" w:w="1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Fonts w:ascii="Arial" w:hAnsi="Arial"/>
                <w:b w:val="1"/>
                <w:bCs w:val="1"/>
                <w:i w:val="1"/>
                <w:iCs w:val="1"/>
                <w:spacing w:val="-2"/>
                <w:sz w:val="28"/>
                <w:szCs w:val="28"/>
                <w:shd w:val="nil" w:color="auto" w:fill="auto"/>
                <w:rtl w:val="0"/>
                <w:lang w:val="en-US"/>
              </w:rPr>
              <w:t>Welsh Language Level</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Fonts w:ascii="Arial" w:hAnsi="Arial"/>
                <w:b w:val="1"/>
                <w:bCs w:val="1"/>
                <w:spacing w:val="-2"/>
                <w:sz w:val="28"/>
                <w:szCs w:val="28"/>
                <w:shd w:val="nil" w:color="auto" w:fill="auto"/>
                <w:rtl w:val="0"/>
                <w:lang w:val="en-US"/>
              </w:rPr>
              <w:t>Speaking (interaction and production)</w:t>
            </w:r>
          </w:p>
        </w:tc>
        <w:tc>
          <w:tcPr>
            <w:tcW w:type="dxa" w:w="4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Fonts w:ascii="Arial" w:hAnsi="Arial"/>
                <w:b w:val="1"/>
                <w:bCs w:val="1"/>
                <w:spacing w:val="-2"/>
                <w:sz w:val="28"/>
                <w:szCs w:val="28"/>
                <w:shd w:val="nil" w:color="auto" w:fill="auto"/>
                <w:rtl w:val="0"/>
                <w:lang w:val="en-US"/>
              </w:rPr>
              <w:t>Writing</w:t>
            </w:r>
          </w:p>
        </w:tc>
      </w:tr>
      <w:tr>
        <w:tblPrEx>
          <w:shd w:val="clear" w:color="auto" w:fill="ceddeb"/>
        </w:tblPrEx>
        <w:trPr>
          <w:trHeight w:val="1264" w:hRule="atLeast"/>
        </w:trPr>
        <w:tc>
          <w:tcPr>
            <w:tcW w:type="dxa" w:w="1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Fonts w:ascii="Arial" w:hAnsi="Arial"/>
                <w:i w:val="1"/>
                <w:iCs w:val="1"/>
                <w:spacing w:val="-2"/>
                <w:sz w:val="28"/>
                <w:szCs w:val="28"/>
                <w:shd w:val="nil" w:color="auto" w:fill="auto"/>
                <w:rtl w:val="0"/>
                <w:lang w:val="en-US"/>
              </w:rPr>
              <w:t>A0</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pacing w:val="-2"/>
                <w:sz w:val="28"/>
                <w:szCs w:val="28"/>
                <w:shd w:val="nil" w:color="auto" w:fill="auto"/>
              </w:rPr>
            </w:pPr>
            <w:r>
              <w:rPr>
                <w:rStyle w:val="None"/>
                <w:rFonts w:ascii="Arial" w:hAnsi="Arial"/>
                <w:spacing w:val="-2"/>
                <w:sz w:val="28"/>
                <w:szCs w:val="28"/>
                <w:shd w:val="nil" w:color="auto" w:fill="auto"/>
                <w:rtl w:val="0"/>
                <w:lang w:val="en-US"/>
              </w:rPr>
              <w:t>I cannot speak Welsh at all.</w:t>
            </w:r>
          </w:p>
          <w:p>
            <w:pPr>
              <w:pStyle w:val="Body B"/>
              <w:bidi w:val="0"/>
              <w:ind w:left="0" w:right="0" w:firstLine="0"/>
              <w:jc w:val="left"/>
              <w:rPr>
                <w:rtl w:val="0"/>
              </w:rPr>
            </w:pPr>
            <w:r>
              <w:rPr>
                <w:rStyle w:val="None"/>
                <w:rFonts w:ascii="Arial" w:hAnsi="Arial" w:hint="default"/>
                <w:spacing w:val="-2"/>
                <w:sz w:val="28"/>
                <w:szCs w:val="28"/>
                <w:shd w:val="nil" w:color="auto" w:fill="auto"/>
                <w:rtl w:val="0"/>
                <w:lang w:val="en-US"/>
              </w:rPr>
              <w:t> </w:t>
            </w:r>
          </w:p>
        </w:tc>
        <w:tc>
          <w:tcPr>
            <w:tcW w:type="dxa" w:w="4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Fonts w:ascii="Arial" w:hAnsi="Arial"/>
                <w:spacing w:val="-2"/>
                <w:sz w:val="28"/>
                <w:szCs w:val="28"/>
                <w:shd w:val="nil" w:color="auto" w:fill="auto"/>
                <w:rtl w:val="0"/>
                <w:lang w:val="en-US"/>
              </w:rPr>
              <w:t>I cannot write Welsh at all.</w:t>
            </w:r>
          </w:p>
        </w:tc>
      </w:tr>
      <w:tr>
        <w:tblPrEx>
          <w:shd w:val="clear" w:color="auto" w:fill="ceddeb"/>
        </w:tblPrEx>
        <w:trPr>
          <w:trHeight w:val="6337" w:hRule="atLeast"/>
        </w:trPr>
        <w:tc>
          <w:tcPr>
            <w:tcW w:type="dxa" w:w="1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Fonts w:ascii="Arial" w:hAnsi="Arial"/>
                <w:i w:val="1"/>
                <w:iCs w:val="1"/>
                <w:spacing w:val="-2"/>
                <w:sz w:val="28"/>
                <w:szCs w:val="28"/>
                <w:shd w:val="nil" w:color="auto" w:fill="auto"/>
                <w:rtl w:val="0"/>
                <w:lang w:val="en-US"/>
              </w:rPr>
              <w:t>A1</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pacing w:val="-2"/>
                <w:sz w:val="28"/>
                <w:szCs w:val="28"/>
                <w:shd w:val="nil" w:color="auto" w:fill="auto"/>
              </w:rPr>
            </w:pPr>
            <w:r>
              <w:rPr>
                <w:rStyle w:val="None"/>
                <w:rFonts w:ascii="Arial" w:hAnsi="Arial"/>
                <w:spacing w:val="-2"/>
                <w:sz w:val="28"/>
                <w:szCs w:val="28"/>
                <w:shd w:val="nil" w:color="auto" w:fill="auto"/>
                <w:rtl w:val="0"/>
                <w:lang w:val="en-US"/>
              </w:rPr>
              <w:t>I can:</w:t>
            </w:r>
          </w:p>
          <w:p>
            <w:pPr>
              <w:pStyle w:val="Body B"/>
              <w:numPr>
                <w:ilvl w:val="0"/>
                <w:numId w:val="11"/>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interact in a simple way provided the other person is willing to speak slowly, repeat or rephrase things, as well as being willing to help me</w:t>
            </w:r>
          </w:p>
          <w:p>
            <w:pPr>
              <w:pStyle w:val="Body B"/>
              <w:numPr>
                <w:ilvl w:val="0"/>
                <w:numId w:val="11"/>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use basic expressions and phrases, e.g. introduce myself or another person,</w:t>
            </w:r>
          </w:p>
          <w:p>
            <w:pPr>
              <w:pStyle w:val="Body B"/>
              <w:numPr>
                <w:ilvl w:val="0"/>
                <w:numId w:val="11"/>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 xml:space="preserve">ask and answer questions on familiar topics e.g. </w:t>
            </w:r>
            <w:r>
              <w:rPr>
                <w:rStyle w:val="None"/>
                <w:rFonts w:ascii="Arial" w:hAnsi="Arial" w:hint="default"/>
                <w:spacing w:val="-2"/>
                <w:sz w:val="28"/>
                <w:szCs w:val="28"/>
                <w:shd w:val="nil" w:color="auto" w:fill="auto"/>
                <w:rtl w:val="0"/>
                <w:lang w:val="en-US"/>
              </w:rPr>
              <w:t>‘</w:t>
            </w:r>
            <w:r>
              <w:rPr>
                <w:rStyle w:val="None"/>
                <w:rFonts w:ascii="Arial" w:hAnsi="Arial"/>
                <w:spacing w:val="-2"/>
                <w:sz w:val="28"/>
                <w:szCs w:val="28"/>
                <w:shd w:val="nil" w:color="auto" w:fill="auto"/>
                <w:rtl w:val="0"/>
                <w:lang w:val="en-US"/>
              </w:rPr>
              <w:t>Where do you live?</w:t>
            </w:r>
            <w:r>
              <w:rPr>
                <w:rStyle w:val="None"/>
                <w:rFonts w:ascii="Arial" w:hAnsi="Arial" w:hint="default"/>
                <w:spacing w:val="-2"/>
                <w:sz w:val="28"/>
                <w:szCs w:val="28"/>
                <w:shd w:val="nil" w:color="auto" w:fill="auto"/>
                <w:rtl w:val="0"/>
                <w:lang w:val="en-US"/>
              </w:rPr>
              <w:t>’</w:t>
            </w:r>
            <w:r>
              <w:rPr>
                <w:rStyle w:val="None"/>
                <w:rFonts w:ascii="Arial" w:hAnsi="Arial"/>
                <w:spacing w:val="-2"/>
                <w:sz w:val="28"/>
                <w:szCs w:val="28"/>
                <w:shd w:val="nil" w:color="auto" w:fill="auto"/>
                <w:rtl w:val="0"/>
                <w:lang w:val="en-US"/>
              </w:rPr>
              <w:t>.</w:t>
            </w:r>
          </w:p>
          <w:p>
            <w:pPr>
              <w:pStyle w:val="Body B"/>
              <w:bidi w:val="0"/>
              <w:ind w:left="0" w:right="0" w:firstLine="0"/>
              <w:jc w:val="left"/>
              <w:rPr>
                <w:rtl w:val="0"/>
              </w:rPr>
            </w:pPr>
            <w:r>
              <w:rPr>
                <w:rStyle w:val="None"/>
                <w:rFonts w:ascii="Arial" w:hAnsi="Arial" w:hint="default"/>
                <w:spacing w:val="-2"/>
                <w:sz w:val="28"/>
                <w:szCs w:val="28"/>
                <w:shd w:val="nil" w:color="auto" w:fill="auto"/>
                <w:rtl w:val="0"/>
                <w:lang w:val="en-US"/>
              </w:rPr>
              <w:t> </w:t>
            </w:r>
          </w:p>
        </w:tc>
        <w:tc>
          <w:tcPr>
            <w:tcW w:type="dxa" w:w="4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pacing w:val="-2"/>
                <w:sz w:val="28"/>
                <w:szCs w:val="28"/>
                <w:shd w:val="nil" w:color="auto" w:fill="auto"/>
              </w:rPr>
            </w:pPr>
            <w:r>
              <w:rPr>
                <w:rStyle w:val="None"/>
                <w:rFonts w:ascii="Arial" w:hAnsi="Arial"/>
                <w:spacing w:val="-2"/>
                <w:sz w:val="28"/>
                <w:szCs w:val="28"/>
                <w:shd w:val="nil" w:color="auto" w:fill="auto"/>
                <w:rtl w:val="0"/>
                <w:lang w:val="en-US"/>
              </w:rPr>
              <w:t>I can:</w:t>
            </w:r>
          </w:p>
          <w:p>
            <w:pPr>
              <w:pStyle w:val="Body B"/>
              <w:numPr>
                <w:ilvl w:val="0"/>
                <w:numId w:val="12"/>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write a short simple message as an email or note, including the time, date, and place.</w:t>
            </w:r>
          </w:p>
          <w:p>
            <w:pPr>
              <w:pStyle w:val="Body B"/>
              <w:numPr>
                <w:ilvl w:val="0"/>
                <w:numId w:val="12"/>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fill in forms with personal details, e.g. name, address and telephone number.</w:t>
            </w:r>
          </w:p>
        </w:tc>
      </w:tr>
      <w:tr>
        <w:tblPrEx>
          <w:shd w:val="clear" w:color="auto" w:fill="ceddeb"/>
        </w:tblPrEx>
        <w:trPr>
          <w:trHeight w:val="7287" w:hRule="atLeast"/>
        </w:trPr>
        <w:tc>
          <w:tcPr>
            <w:tcW w:type="dxa" w:w="1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Fonts w:ascii="Arial" w:hAnsi="Arial"/>
                <w:i w:val="1"/>
                <w:iCs w:val="1"/>
                <w:spacing w:val="-2"/>
                <w:sz w:val="28"/>
                <w:szCs w:val="28"/>
                <w:shd w:val="nil" w:color="auto" w:fill="auto"/>
                <w:rtl w:val="0"/>
                <w:lang w:val="en-US"/>
              </w:rPr>
              <w:t>A2</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pacing w:val="-2"/>
                <w:sz w:val="28"/>
                <w:szCs w:val="28"/>
                <w:shd w:val="nil" w:color="auto" w:fill="auto"/>
              </w:rPr>
            </w:pPr>
            <w:r>
              <w:rPr>
                <w:rStyle w:val="None"/>
                <w:rFonts w:ascii="Arial" w:hAnsi="Arial"/>
                <w:spacing w:val="-2"/>
                <w:sz w:val="28"/>
                <w:szCs w:val="28"/>
                <w:shd w:val="nil" w:color="auto" w:fill="auto"/>
                <w:rtl w:val="0"/>
                <w:lang w:val="en-US"/>
              </w:rPr>
              <w:t>I can:</w:t>
            </w:r>
          </w:p>
          <w:p>
            <w:pPr>
              <w:pStyle w:val="Body B"/>
              <w:numPr>
                <w:ilvl w:val="0"/>
                <w:numId w:val="13"/>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communicate in simple Welsh on familiar topics.</w:t>
            </w:r>
          </w:p>
          <w:p>
            <w:pPr>
              <w:pStyle w:val="Body B"/>
              <w:numPr>
                <w:ilvl w:val="0"/>
                <w:numId w:val="13"/>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contribute to very short social conversations, even though I cannot usually keep the conversation going myself.</w:t>
            </w:r>
          </w:p>
          <w:p>
            <w:pPr>
              <w:pStyle w:val="Body B"/>
              <w:numPr>
                <w:ilvl w:val="0"/>
                <w:numId w:val="13"/>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use a series of phrases to describe and answer questions on my family and other people, the weather.</w:t>
            </w:r>
          </w:p>
          <w:p>
            <w:pPr>
              <w:pStyle w:val="Body B"/>
              <w:numPr>
                <w:ilvl w:val="0"/>
                <w:numId w:val="13"/>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convey instructions or very simple telephone messages.</w:t>
            </w:r>
          </w:p>
          <w:p>
            <w:pPr>
              <w:pStyle w:val="Body B"/>
              <w:bidi w:val="0"/>
              <w:ind w:left="0" w:right="0" w:firstLine="0"/>
              <w:jc w:val="left"/>
              <w:rPr>
                <w:rtl w:val="0"/>
              </w:rPr>
            </w:pPr>
            <w:r>
              <w:rPr>
                <w:rStyle w:val="None"/>
                <w:rFonts w:ascii="Arial" w:hAnsi="Arial" w:hint="default"/>
                <w:spacing w:val="-2"/>
                <w:sz w:val="28"/>
                <w:szCs w:val="28"/>
                <w:shd w:val="nil" w:color="auto" w:fill="auto"/>
                <w:rtl w:val="0"/>
                <w:lang w:val="en-US"/>
              </w:rPr>
              <w:t> </w:t>
            </w:r>
          </w:p>
        </w:tc>
        <w:tc>
          <w:tcPr>
            <w:tcW w:type="dxa" w:w="4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pacing w:val="-2"/>
                <w:sz w:val="28"/>
                <w:szCs w:val="28"/>
                <w:shd w:val="nil" w:color="auto" w:fill="auto"/>
              </w:rPr>
            </w:pPr>
            <w:r>
              <w:rPr>
                <w:rStyle w:val="None"/>
                <w:rFonts w:ascii="Arial" w:hAnsi="Arial"/>
                <w:spacing w:val="-2"/>
                <w:sz w:val="28"/>
                <w:szCs w:val="28"/>
                <w:shd w:val="nil" w:color="auto" w:fill="auto"/>
                <w:rtl w:val="0"/>
                <w:lang w:val="en-US"/>
              </w:rPr>
              <w:t>I can:</w:t>
            </w:r>
          </w:p>
          <w:p>
            <w:pPr>
              <w:pStyle w:val="Body B"/>
              <w:numPr>
                <w:ilvl w:val="0"/>
                <w:numId w:val="14"/>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write short simple notes and messages, connecting together simple phrases with simple connecting words such as 'and', 'but' and 'because'.</w:t>
            </w:r>
          </w:p>
          <w:p>
            <w:pPr>
              <w:pStyle w:val="Body B"/>
              <w:numPr>
                <w:ilvl w:val="0"/>
                <w:numId w:val="14"/>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write a very simple letter or email, e.g. thanking someone for doing something.</w:t>
            </w:r>
          </w:p>
          <w:p>
            <w:pPr>
              <w:pStyle w:val="Body B"/>
              <w:bidi w:val="0"/>
              <w:ind w:left="0" w:right="0" w:firstLine="0"/>
              <w:jc w:val="left"/>
              <w:rPr>
                <w:rtl w:val="0"/>
              </w:rPr>
            </w:pPr>
            <w:r>
              <w:rPr>
                <w:rStyle w:val="None"/>
                <w:rFonts w:ascii="Arial" w:hAnsi="Arial" w:hint="default"/>
                <w:spacing w:val="-2"/>
                <w:sz w:val="28"/>
                <w:szCs w:val="28"/>
                <w:shd w:val="nil" w:color="auto" w:fill="auto"/>
                <w:rtl w:val="0"/>
                <w:lang w:val="en-US"/>
              </w:rPr>
              <w:t> </w:t>
            </w:r>
          </w:p>
        </w:tc>
      </w:tr>
      <w:tr>
        <w:tblPrEx>
          <w:shd w:val="clear" w:color="auto" w:fill="ceddeb"/>
        </w:tblPrEx>
        <w:trPr>
          <w:trHeight w:val="11127" w:hRule="atLeast"/>
        </w:trPr>
        <w:tc>
          <w:tcPr>
            <w:tcW w:type="dxa" w:w="1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Fonts w:ascii="Arial" w:hAnsi="Arial"/>
                <w:i w:val="1"/>
                <w:iCs w:val="1"/>
                <w:spacing w:val="-2"/>
                <w:sz w:val="28"/>
                <w:szCs w:val="28"/>
                <w:shd w:val="nil" w:color="auto" w:fill="auto"/>
                <w:rtl w:val="0"/>
                <w:lang w:val="en-US"/>
              </w:rPr>
              <w:t>B1</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pacing w:val="-2"/>
                <w:sz w:val="28"/>
                <w:szCs w:val="28"/>
                <w:shd w:val="nil" w:color="auto" w:fill="auto"/>
              </w:rPr>
            </w:pPr>
            <w:r>
              <w:rPr>
                <w:rStyle w:val="None"/>
                <w:rFonts w:ascii="Arial" w:hAnsi="Arial"/>
                <w:spacing w:val="-2"/>
                <w:sz w:val="28"/>
                <w:szCs w:val="28"/>
                <w:shd w:val="nil" w:color="auto" w:fill="auto"/>
                <w:rtl w:val="0"/>
                <w:lang w:val="en-US"/>
              </w:rPr>
              <w:t>I can:</w:t>
            </w:r>
          </w:p>
          <w:p>
            <w:pPr>
              <w:pStyle w:val="Body B"/>
              <w:numPr>
                <w:ilvl w:val="0"/>
                <w:numId w:val="15"/>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take advantage of a range of simple language to deal with most situations which are likely to arise in my work.</w:t>
            </w:r>
          </w:p>
          <w:p>
            <w:pPr>
              <w:pStyle w:val="Body B"/>
              <w:numPr>
                <w:ilvl w:val="0"/>
                <w:numId w:val="15"/>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understand the general meaning of emails and letters on topics of personal interest, as well as theoretical letters within the context of my work.</w:t>
            </w:r>
          </w:p>
          <w:p>
            <w:pPr>
              <w:pStyle w:val="Body B"/>
              <w:numPr>
                <w:ilvl w:val="0"/>
                <w:numId w:val="15"/>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enter unprepared into conversation on topics that are familiar, e.g. family, hobbies, work, travel and current events.</w:t>
            </w:r>
          </w:p>
          <w:p>
            <w:pPr>
              <w:pStyle w:val="Body B"/>
              <w:numPr>
                <w:ilvl w:val="0"/>
                <w:numId w:val="15"/>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offer advice on simple matters to clients within the context of my work.</w:t>
            </w:r>
          </w:p>
          <w:p>
            <w:pPr>
              <w:pStyle w:val="Body B"/>
              <w:numPr>
                <w:ilvl w:val="0"/>
                <w:numId w:val="15"/>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describe experiences and events, hopes, and ambitions.</w:t>
            </w:r>
          </w:p>
          <w:p>
            <w:pPr>
              <w:pStyle w:val="Body B"/>
              <w:numPr>
                <w:ilvl w:val="0"/>
                <w:numId w:val="15"/>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give reasons and explanations for my opinions and plans concisely.</w:t>
            </w:r>
          </w:p>
          <w:p>
            <w:pPr>
              <w:pStyle w:val="Body B"/>
              <w:bidi w:val="0"/>
              <w:ind w:left="0" w:right="0" w:firstLine="0"/>
              <w:jc w:val="left"/>
              <w:rPr>
                <w:rtl w:val="0"/>
              </w:rPr>
            </w:pPr>
            <w:r>
              <w:rPr>
                <w:rStyle w:val="None"/>
                <w:rFonts w:ascii="Arial" w:hAnsi="Arial" w:hint="default"/>
                <w:spacing w:val="-2"/>
                <w:sz w:val="28"/>
                <w:szCs w:val="28"/>
                <w:shd w:val="nil" w:color="auto" w:fill="auto"/>
                <w:rtl w:val="0"/>
                <w:lang w:val="en-US"/>
              </w:rPr>
              <w:t> </w:t>
            </w:r>
          </w:p>
        </w:tc>
        <w:tc>
          <w:tcPr>
            <w:tcW w:type="dxa" w:w="4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pacing w:val="-2"/>
                <w:sz w:val="28"/>
                <w:szCs w:val="28"/>
                <w:shd w:val="nil" w:color="auto" w:fill="auto"/>
              </w:rPr>
            </w:pPr>
            <w:r>
              <w:rPr>
                <w:rStyle w:val="None"/>
                <w:rFonts w:ascii="Arial" w:hAnsi="Arial"/>
                <w:spacing w:val="-2"/>
                <w:sz w:val="28"/>
                <w:szCs w:val="28"/>
                <w:shd w:val="nil" w:color="auto" w:fill="auto"/>
                <w:rtl w:val="0"/>
                <w:lang w:val="en-US"/>
              </w:rPr>
              <w:t>I can:</w:t>
            </w:r>
          </w:p>
          <w:p>
            <w:pPr>
              <w:pStyle w:val="Body B"/>
              <w:numPr>
                <w:ilvl w:val="0"/>
                <w:numId w:val="16"/>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take fairly accurate notes in meetings or seminars where the subject is familiar and foreseeable.</w:t>
            </w:r>
          </w:p>
          <w:p>
            <w:pPr>
              <w:pStyle w:val="Body B"/>
              <w:numPr>
                <w:ilvl w:val="0"/>
                <w:numId w:val="16"/>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write letters or emails to describe events, experiences, and impressions.</w:t>
            </w:r>
          </w:p>
          <w:p>
            <w:pPr>
              <w:pStyle w:val="Body B"/>
              <w:numPr>
                <w:ilvl w:val="0"/>
                <w:numId w:val="16"/>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write memoranda or informal emails to convey information.</w:t>
            </w:r>
          </w:p>
          <w:p>
            <w:pPr>
              <w:pStyle w:val="Body B"/>
              <w:bidi w:val="0"/>
              <w:ind w:left="0" w:right="0" w:firstLine="0"/>
              <w:jc w:val="left"/>
              <w:rPr>
                <w:rtl w:val="0"/>
              </w:rPr>
            </w:pPr>
            <w:r>
              <w:rPr>
                <w:rStyle w:val="None"/>
                <w:rFonts w:ascii="Arial" w:hAnsi="Arial" w:hint="default"/>
                <w:spacing w:val="-2"/>
                <w:sz w:val="28"/>
                <w:szCs w:val="28"/>
                <w:shd w:val="nil" w:color="auto" w:fill="auto"/>
                <w:rtl w:val="0"/>
                <w:lang w:val="en-US"/>
              </w:rPr>
              <w:t> </w:t>
            </w:r>
          </w:p>
        </w:tc>
      </w:tr>
      <w:tr>
        <w:tblPrEx>
          <w:shd w:val="clear" w:color="auto" w:fill="ceddeb"/>
        </w:tblPrEx>
        <w:trPr>
          <w:trHeight w:val="10177" w:hRule="atLeast"/>
        </w:trPr>
        <w:tc>
          <w:tcPr>
            <w:tcW w:type="dxa" w:w="1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Fonts w:ascii="Arial" w:hAnsi="Arial"/>
                <w:i w:val="1"/>
                <w:iCs w:val="1"/>
                <w:spacing w:val="-2"/>
                <w:sz w:val="28"/>
                <w:szCs w:val="28"/>
                <w:shd w:val="nil" w:color="auto" w:fill="auto"/>
                <w:rtl w:val="0"/>
                <w:lang w:val="en-US"/>
              </w:rPr>
              <w:t>B2</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pacing w:val="-2"/>
                <w:sz w:val="28"/>
                <w:szCs w:val="28"/>
                <w:shd w:val="nil" w:color="auto" w:fill="auto"/>
              </w:rPr>
            </w:pPr>
            <w:r>
              <w:rPr>
                <w:rStyle w:val="None"/>
                <w:rFonts w:ascii="Arial" w:hAnsi="Arial"/>
                <w:spacing w:val="-2"/>
                <w:sz w:val="28"/>
                <w:szCs w:val="28"/>
                <w:shd w:val="nil" w:color="auto" w:fill="auto"/>
                <w:rtl w:val="0"/>
                <w:lang w:val="en-US"/>
              </w:rPr>
              <w:t>I can:</w:t>
            </w:r>
          </w:p>
          <w:p>
            <w:pPr>
              <w:pStyle w:val="Body B"/>
              <w:numPr>
                <w:ilvl w:val="0"/>
                <w:numId w:val="17"/>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listen to, understand, and contribute to discussions in meetings and seminars.</w:t>
            </w:r>
          </w:p>
          <w:p>
            <w:pPr>
              <w:pStyle w:val="Body B"/>
              <w:numPr>
                <w:ilvl w:val="0"/>
                <w:numId w:val="17"/>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take an active part in discussion in familiar contexts.</w:t>
            </w:r>
          </w:p>
          <w:p>
            <w:pPr>
              <w:pStyle w:val="Body B"/>
              <w:numPr>
                <w:ilvl w:val="0"/>
                <w:numId w:val="17"/>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clearly express an opinion.</w:t>
            </w:r>
          </w:p>
          <w:p>
            <w:pPr>
              <w:pStyle w:val="Body B"/>
              <w:numPr>
                <w:ilvl w:val="0"/>
                <w:numId w:val="17"/>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present clear, detailed descriptions on a wide range of subjects related to work.</w:t>
            </w:r>
          </w:p>
          <w:p>
            <w:pPr>
              <w:pStyle w:val="Body B"/>
              <w:numPr>
                <w:ilvl w:val="0"/>
                <w:numId w:val="17"/>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expand and support ideas with supplementary points and relevant examples.</w:t>
            </w:r>
          </w:p>
          <w:p>
            <w:pPr>
              <w:pStyle w:val="Body B"/>
              <w:numPr>
                <w:ilvl w:val="0"/>
                <w:numId w:val="17"/>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explain a viewpoint on a topical issue giving the advantages and disadvantages of various options.</w:t>
            </w:r>
          </w:p>
          <w:p>
            <w:pPr>
              <w:pStyle w:val="Body B"/>
              <w:numPr>
                <w:ilvl w:val="0"/>
                <w:numId w:val="17"/>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give a clear presentation on familiar topics.</w:t>
            </w:r>
          </w:p>
          <w:p>
            <w:pPr>
              <w:pStyle w:val="Body B"/>
              <w:bidi w:val="0"/>
              <w:ind w:left="0" w:right="0" w:firstLine="0"/>
              <w:jc w:val="left"/>
              <w:rPr>
                <w:rtl w:val="0"/>
              </w:rPr>
            </w:pPr>
            <w:r>
              <w:rPr>
                <w:rStyle w:val="None"/>
                <w:rFonts w:ascii="Arial" w:hAnsi="Arial" w:hint="default"/>
                <w:spacing w:val="-2"/>
                <w:sz w:val="28"/>
                <w:szCs w:val="28"/>
                <w:shd w:val="nil" w:color="auto" w:fill="auto"/>
                <w:rtl w:val="0"/>
                <w:lang w:val="en-US"/>
              </w:rPr>
              <w:t> </w:t>
            </w:r>
          </w:p>
        </w:tc>
        <w:tc>
          <w:tcPr>
            <w:tcW w:type="dxa" w:w="4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pacing w:val="-2"/>
                <w:sz w:val="28"/>
                <w:szCs w:val="28"/>
                <w:shd w:val="nil" w:color="auto" w:fill="auto"/>
              </w:rPr>
            </w:pPr>
            <w:r>
              <w:rPr>
                <w:rStyle w:val="None"/>
                <w:rFonts w:ascii="Arial" w:hAnsi="Arial"/>
                <w:spacing w:val="-2"/>
                <w:sz w:val="28"/>
                <w:szCs w:val="28"/>
                <w:shd w:val="nil" w:color="auto" w:fill="auto"/>
                <w:rtl w:val="0"/>
                <w:lang w:val="en-US"/>
              </w:rPr>
              <w:t>I can:</w:t>
            </w:r>
          </w:p>
          <w:p>
            <w:pPr>
              <w:pStyle w:val="Body B"/>
              <w:numPr>
                <w:ilvl w:val="0"/>
                <w:numId w:val="18"/>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write short pieces of business correspondence, as a letter or email, on a wide range of topics related to my work or my field of interest, and this in standard Welsh without using a template (but using a spellchecker, dictionary, technical resources etc. when necessary).</w:t>
            </w:r>
          </w:p>
          <w:p>
            <w:pPr>
              <w:pStyle w:val="Body B"/>
              <w:numPr>
                <w:ilvl w:val="0"/>
                <w:numId w:val="18"/>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take notes or write reports, passing on information or giving reasons in support or against a particular point of view.</w:t>
            </w:r>
          </w:p>
          <w:p>
            <w:pPr>
              <w:pStyle w:val="Body B"/>
              <w:bidi w:val="0"/>
              <w:ind w:left="0" w:right="0" w:firstLine="0"/>
              <w:jc w:val="left"/>
              <w:rPr>
                <w:rtl w:val="0"/>
              </w:rPr>
            </w:pPr>
            <w:r>
              <w:rPr>
                <w:rStyle w:val="None"/>
                <w:rFonts w:ascii="Arial" w:hAnsi="Arial" w:hint="default"/>
                <w:spacing w:val="-2"/>
                <w:sz w:val="28"/>
                <w:szCs w:val="28"/>
                <w:shd w:val="nil" w:color="auto" w:fill="auto"/>
                <w:rtl w:val="0"/>
                <w:lang w:val="en-US"/>
              </w:rPr>
              <w:t> </w:t>
            </w:r>
          </w:p>
        </w:tc>
      </w:tr>
      <w:tr>
        <w:tblPrEx>
          <w:shd w:val="clear" w:color="auto" w:fill="ceddeb"/>
        </w:tblPrEx>
        <w:trPr>
          <w:trHeight w:val="9857" w:hRule="atLeast"/>
        </w:trPr>
        <w:tc>
          <w:tcPr>
            <w:tcW w:type="dxa" w:w="1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Fonts w:ascii="Arial" w:hAnsi="Arial"/>
                <w:i w:val="1"/>
                <w:iCs w:val="1"/>
                <w:spacing w:val="-2"/>
                <w:sz w:val="28"/>
                <w:szCs w:val="28"/>
                <w:shd w:val="nil" w:color="auto" w:fill="auto"/>
                <w:rtl w:val="0"/>
                <w:lang w:val="en-US"/>
              </w:rPr>
              <w:t>C1</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pacing w:val="-2"/>
                <w:sz w:val="28"/>
                <w:szCs w:val="28"/>
                <w:shd w:val="nil" w:color="auto" w:fill="auto"/>
              </w:rPr>
            </w:pPr>
            <w:r>
              <w:rPr>
                <w:rStyle w:val="None"/>
                <w:rFonts w:ascii="Arial" w:hAnsi="Arial"/>
                <w:spacing w:val="-2"/>
                <w:sz w:val="28"/>
                <w:szCs w:val="28"/>
                <w:shd w:val="nil" w:color="auto" w:fill="auto"/>
                <w:rtl w:val="0"/>
                <w:lang w:val="en-US"/>
              </w:rPr>
              <w:t>I can:</w:t>
            </w:r>
          </w:p>
          <w:p>
            <w:pPr>
              <w:pStyle w:val="Body B"/>
              <w:numPr>
                <w:ilvl w:val="0"/>
                <w:numId w:val="19"/>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express myself fluently and unprompted.</w:t>
            </w:r>
          </w:p>
          <w:p>
            <w:pPr>
              <w:pStyle w:val="Body B"/>
              <w:numPr>
                <w:ilvl w:val="0"/>
                <w:numId w:val="19"/>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use language flexibly and effectively for social and professional purposes and contribute confidently to meetings and oral presentations.</w:t>
            </w:r>
          </w:p>
          <w:p>
            <w:pPr>
              <w:pStyle w:val="Body B"/>
              <w:numPr>
                <w:ilvl w:val="0"/>
                <w:numId w:val="19"/>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formulate ideas and opinions and ensure that my contributions are relevant to others.</w:t>
            </w:r>
          </w:p>
          <w:p>
            <w:pPr>
              <w:pStyle w:val="Body B"/>
              <w:numPr>
                <w:ilvl w:val="0"/>
                <w:numId w:val="19"/>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respond appropriately to different cultural and social situations.</w:t>
            </w:r>
          </w:p>
          <w:p>
            <w:pPr>
              <w:pStyle w:val="Body B"/>
              <w:numPr>
                <w:ilvl w:val="0"/>
                <w:numId w:val="19"/>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present clear detailed descriptions of complex subjects, integrating sub-themes, developing particular points, and rounding off with an appropriate conclusion.</w:t>
            </w:r>
          </w:p>
        </w:tc>
        <w:tc>
          <w:tcPr>
            <w:tcW w:type="dxa" w:w="4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pacing w:val="-2"/>
                <w:sz w:val="28"/>
                <w:szCs w:val="28"/>
                <w:shd w:val="nil" w:color="auto" w:fill="auto"/>
              </w:rPr>
            </w:pPr>
            <w:r>
              <w:rPr>
                <w:rStyle w:val="None"/>
                <w:rFonts w:ascii="Arial" w:hAnsi="Arial"/>
                <w:spacing w:val="-2"/>
                <w:sz w:val="28"/>
                <w:szCs w:val="28"/>
                <w:shd w:val="nil" w:color="auto" w:fill="auto"/>
                <w:rtl w:val="0"/>
                <w:lang w:val="en-US"/>
              </w:rPr>
              <w:t>I can:</w:t>
            </w:r>
            <w:r>
              <w:rPr>
                <w:rStyle w:val="None"/>
                <w:rFonts w:ascii="Arial" w:hAnsi="Arial" w:hint="default"/>
                <w:spacing w:val="-2"/>
                <w:sz w:val="28"/>
                <w:szCs w:val="28"/>
                <w:shd w:val="nil" w:color="auto" w:fill="auto"/>
                <w:rtl w:val="0"/>
                <w:lang w:val="en-US"/>
              </w:rPr>
              <w:t> </w:t>
            </w:r>
          </w:p>
          <w:p>
            <w:pPr>
              <w:pStyle w:val="Body B"/>
              <w:numPr>
                <w:ilvl w:val="0"/>
                <w:numId w:val="20"/>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write clear well-structured texts, expressing points of view at some length.</w:t>
            </w:r>
          </w:p>
          <w:p>
            <w:pPr>
              <w:pStyle w:val="Body B"/>
              <w:numPr>
                <w:ilvl w:val="0"/>
                <w:numId w:val="20"/>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write detailed explanations of complex subjects in the form of email, letter, essay, or report, underlining the salient issues.</w:t>
            </w:r>
          </w:p>
          <w:p>
            <w:pPr>
              <w:pStyle w:val="Body B"/>
              <w:numPr>
                <w:ilvl w:val="0"/>
                <w:numId w:val="20"/>
              </w:numPr>
              <w:bidi w:val="0"/>
              <w:spacing w:after="0" w:line="240" w:lineRule="auto"/>
              <w:ind w:right="0"/>
              <w:jc w:val="left"/>
              <w:rPr>
                <w:rFonts w:ascii="Arial" w:hAnsi="Arial"/>
                <w:spacing w:val="-2"/>
                <w:sz w:val="28"/>
                <w:szCs w:val="28"/>
                <w:rtl w:val="0"/>
                <w:lang w:val="en-US"/>
              </w:rPr>
            </w:pPr>
            <w:r>
              <w:rPr>
                <w:rStyle w:val="None"/>
                <w:rFonts w:ascii="Arial" w:hAnsi="Arial"/>
                <w:spacing w:val="-2"/>
                <w:sz w:val="28"/>
                <w:szCs w:val="28"/>
                <w:shd w:val="nil" w:color="auto" w:fill="auto"/>
                <w:rtl w:val="0"/>
                <w:lang w:val="en-US"/>
              </w:rPr>
              <w:t>write different types of texts in styles that are appropriate to the reader in mind.</w:t>
            </w:r>
          </w:p>
          <w:p>
            <w:pPr>
              <w:pStyle w:val="Body B"/>
              <w:bidi w:val="0"/>
              <w:ind w:left="0" w:right="0" w:firstLine="0"/>
              <w:jc w:val="left"/>
              <w:rPr>
                <w:rtl w:val="0"/>
              </w:rPr>
            </w:pPr>
            <w:r>
              <w:rPr>
                <w:rStyle w:val="None"/>
                <w:rFonts w:ascii="Arial" w:hAnsi="Arial" w:hint="default"/>
                <w:spacing w:val="-2"/>
                <w:sz w:val="28"/>
                <w:szCs w:val="28"/>
                <w:shd w:val="nil" w:color="auto" w:fill="auto"/>
                <w:rtl w:val="0"/>
                <w:lang w:val="en-US"/>
              </w:rPr>
              <w:t> </w:t>
            </w:r>
          </w:p>
        </w:tc>
      </w:tr>
    </w:tbl>
    <w:p>
      <w:pPr>
        <w:pStyle w:val="Body A"/>
        <w:widowControl w:val="0"/>
        <w:spacing w:after="0" w:line="240" w:lineRule="auto"/>
        <w:ind w:left="108" w:hanging="108"/>
        <w:rPr>
          <w:rStyle w:val="None"/>
          <w:rFonts w:ascii="Arial" w:cs="Arial" w:hAnsi="Arial" w:eastAsia="Arial"/>
          <w:sz w:val="28"/>
          <w:szCs w:val="28"/>
        </w:rPr>
      </w:pPr>
    </w:p>
    <w:p>
      <w:pPr>
        <w:pStyle w:val="Body A"/>
        <w:widowControl w:val="0"/>
        <w:spacing w:after="0" w:line="240" w:lineRule="auto"/>
        <w:rPr>
          <w:rStyle w:val="None"/>
          <w:rFonts w:ascii="Arial" w:cs="Arial" w:hAnsi="Arial" w:eastAsia="Arial"/>
          <w:sz w:val="28"/>
          <w:szCs w:val="28"/>
        </w:rPr>
      </w:pPr>
    </w:p>
    <w:p>
      <w:pPr>
        <w:pStyle w:val="Body A"/>
        <w:spacing w:after="0" w:line="240" w:lineRule="auto"/>
        <w:rPr>
          <w:rStyle w:val="None"/>
          <w:rFonts w:ascii="Arial" w:cs="Arial" w:hAnsi="Arial" w:eastAsia="Arial"/>
          <w:sz w:val="28"/>
          <w:szCs w:val="28"/>
        </w:rPr>
      </w:pPr>
    </w:p>
    <w:p>
      <w:pPr>
        <w:pStyle w:val="Body B"/>
        <w:rPr>
          <w:rStyle w:val="None"/>
          <w:rFonts w:ascii="Arial" w:cs="Arial" w:hAnsi="Arial" w:eastAsia="Arial"/>
          <w:sz w:val="28"/>
          <w:szCs w:val="28"/>
          <w:lang w:val="en-US"/>
        </w:rPr>
      </w:pPr>
    </w:p>
    <w:p>
      <w:pPr>
        <w:pStyle w:val="Body A"/>
        <w:tabs>
          <w:tab w:val="left" w:pos="6450"/>
        </w:tabs>
        <w:spacing w:after="0" w:line="240" w:lineRule="auto"/>
      </w:pPr>
      <w:r>
        <w:rPr>
          <w:rStyle w:val="None"/>
          <w:rFonts w:ascii="Arial" w:cs="Arial" w:hAnsi="Arial" w:eastAsia="Arial"/>
          <w:sz w:val="28"/>
          <w:szCs w:val="28"/>
        </w:rPr>
      </w:r>
    </w:p>
    <w:sectPr>
      <w:headerReference w:type="default" r:id="rId9"/>
      <w:footerReference w:type="default" r:id="rId10"/>
      <w:pgSz w:w="11900" w:h="16840" w:orient="portrait"/>
      <w:pgMar w:top="0" w:right="1440" w:bottom="993" w:left="1440" w:header="1276" w:footer="87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num" w:pos="1440"/>
        </w:tabs>
        <w:ind w:left="720"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720"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440"/>
        </w:tabs>
        <w:ind w:left="720"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1440"/>
        </w:tabs>
        <w:ind w:left="720"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1440"/>
        </w:tabs>
        <w:ind w:left="720"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1440"/>
        </w:tabs>
        <w:ind w:left="720"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1440"/>
        </w:tabs>
        <w:ind w:left="720"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1440"/>
        </w:tabs>
        <w:ind w:left="720"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1440"/>
        </w:tabs>
        <w:ind w:left="720"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multiLevelType w:val="hybridMultilevel"/>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multiLevelType w:val="hybridMultilevel"/>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multiLevelType w:val="hybridMultilevel"/>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multiLevelType w:val="hybridMultilevel"/>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multiLevelType w:val="hybridMultilevel"/>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multiLevelType w:val="hybridMultilevel"/>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multiLevelType w:val="hybridMultilevel"/>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A">
    <w:name w:val="None A"/>
    <w:rPr>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character" w:styleId="None">
    <w:name w:val="None"/>
  </w:style>
  <w:style w:type="character" w:styleId="Hyperlink.0">
    <w:name w:val="Hyperlink.0"/>
    <w:basedOn w:val="None"/>
    <w:next w:val="Hyperlink.0"/>
    <w:rPr>
      <w:rFonts w:ascii="Arial" w:cs="Arial" w:hAnsi="Arial" w:eastAsia="Arial"/>
      <w:outline w:val="0"/>
      <w:color w:val="0000ff"/>
      <w:sz w:val="28"/>
      <w:szCs w:val="28"/>
      <w:u w:val="single" w:color="0000ff"/>
      <w:lang w:val="en-US"/>
      <w14:textFill>
        <w14:solidFill>
          <w14:srgbClr w14:val="0000FF"/>
        </w14:solidFill>
      </w14:textFill>
    </w:rPr>
  </w:style>
  <w:style w:type="character" w:styleId="Hyperlink.1">
    <w:name w:val="Hyperlink.1"/>
    <w:rPr>
      <w:rFonts w:ascii="Arial" w:hAnsi="Arial"/>
      <w:outline w:val="0"/>
      <w:color w:val="0000ff"/>
      <w:sz w:val="28"/>
      <w:szCs w:val="28"/>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image" Target="media/image3.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