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9CE818" w14:textId="6C3BF2E6" w:rsidR="00525994" w:rsidRDefault="00525994" w:rsidP="005632B3">
      <w:pPr>
        <w:spacing w:after="160" w:line="259" w:lineRule="auto"/>
        <w:rPr>
          <w:rFonts w:asciiTheme="minorHAnsi" w:hAnsiTheme="minorHAnsi" w:cstheme="minorBidi"/>
          <w:b/>
        </w:rPr>
      </w:pPr>
      <w:bookmarkStart w:id="0" w:name="_GoBack"/>
      <w:bookmarkEnd w:id="0"/>
      <w:r w:rsidRPr="00525994">
        <w:rPr>
          <w:rFonts w:asciiTheme="minorHAnsi" w:hAnsiTheme="minorHAnsi" w:cstheme="minorBidi"/>
          <w:b/>
          <w:noProof/>
          <w:lang w:eastAsia="en-GB"/>
        </w:rPr>
        <w:drawing>
          <wp:anchor distT="0" distB="0" distL="114300" distR="114300" simplePos="0" relativeHeight="251660288" behindDoc="0" locked="0" layoutInCell="1" allowOverlap="1" wp14:anchorId="742009D8" wp14:editId="3843479A">
            <wp:simplePos x="0" y="0"/>
            <wp:positionH relativeFrom="page">
              <wp:align>left</wp:align>
            </wp:positionH>
            <wp:positionV relativeFrom="paragraph">
              <wp:posOffset>-634</wp:posOffset>
            </wp:positionV>
            <wp:extent cx="7543165" cy="10992574"/>
            <wp:effectExtent l="0" t="0" r="635" b="0"/>
            <wp:wrapSquare wrapText="bothSides"/>
            <wp:docPr id="2" name="Picture 2" descr="C:\Users\BeckyJames\Downloads\Copy of University of El Dorad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eckyJames\Downloads\Copy of University of El Dorad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43165" cy="1099257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2E6548B" w14:textId="77777777" w:rsidR="00525994" w:rsidRDefault="00525994" w:rsidP="005632B3">
      <w:pPr>
        <w:spacing w:after="160" w:line="259" w:lineRule="auto"/>
        <w:rPr>
          <w:rFonts w:asciiTheme="minorHAnsi" w:hAnsiTheme="minorHAnsi" w:cstheme="minorBidi"/>
          <w:b/>
        </w:rPr>
      </w:pPr>
    </w:p>
    <w:p w14:paraId="29461663" w14:textId="77777777" w:rsidR="00525994" w:rsidRDefault="00525994" w:rsidP="005632B3">
      <w:pPr>
        <w:spacing w:after="160" w:line="259" w:lineRule="auto"/>
        <w:rPr>
          <w:rFonts w:asciiTheme="minorHAnsi" w:hAnsiTheme="minorHAnsi" w:cstheme="minorBidi"/>
          <w:b/>
        </w:rPr>
      </w:pPr>
    </w:p>
    <w:p w14:paraId="00D5AF28" w14:textId="77777777" w:rsidR="00525994" w:rsidRDefault="00525994" w:rsidP="005632B3">
      <w:pPr>
        <w:spacing w:after="160" w:line="259" w:lineRule="auto"/>
        <w:rPr>
          <w:rFonts w:asciiTheme="minorHAnsi" w:hAnsiTheme="minorHAnsi" w:cstheme="minorBidi"/>
          <w:b/>
        </w:rPr>
      </w:pPr>
    </w:p>
    <w:p w14:paraId="25C4541A" w14:textId="63035BD1" w:rsidR="0008167A" w:rsidRDefault="005B06B4" w:rsidP="005632B3">
      <w:pPr>
        <w:spacing w:after="160" w:line="259" w:lineRule="auto"/>
        <w:rPr>
          <w:rFonts w:asciiTheme="minorHAnsi" w:hAnsiTheme="minorHAnsi" w:cstheme="minorBidi"/>
          <w:b/>
        </w:rPr>
      </w:pPr>
      <w:r>
        <w:rPr>
          <w:rFonts w:asciiTheme="minorHAnsi" w:hAnsiTheme="minorHAnsi" w:cstheme="minorBidi"/>
          <w:b/>
        </w:rPr>
        <w:t>Tudalen Gynnwys</w:t>
      </w:r>
      <w:r w:rsidR="005632B3">
        <w:rPr>
          <w:rFonts w:asciiTheme="minorHAnsi" w:hAnsiTheme="minorHAnsi" w:cstheme="minorBidi"/>
          <w:b/>
        </w:rPr>
        <w:t xml:space="preserve"> </w:t>
      </w:r>
    </w:p>
    <w:p w14:paraId="5A04A451" w14:textId="77777777" w:rsidR="005632B3" w:rsidRDefault="005632B3" w:rsidP="005632B3">
      <w:pPr>
        <w:spacing w:after="160" w:line="259" w:lineRule="auto"/>
        <w:rPr>
          <w:rFonts w:asciiTheme="minorHAnsi" w:hAnsiTheme="minorHAnsi" w:cstheme="minorBidi"/>
          <w:b/>
        </w:rPr>
      </w:pPr>
    </w:p>
    <w:p w14:paraId="7F20AEB5" w14:textId="0973CA15" w:rsidR="005632B3" w:rsidRDefault="005B06B4" w:rsidP="005632B3">
      <w:pPr>
        <w:spacing w:after="160" w:line="259" w:lineRule="auto"/>
        <w:rPr>
          <w:rFonts w:asciiTheme="minorHAnsi" w:hAnsiTheme="minorHAnsi" w:cstheme="minorBidi"/>
          <w:b/>
        </w:rPr>
      </w:pPr>
      <w:r>
        <w:rPr>
          <w:rFonts w:asciiTheme="minorHAnsi" w:hAnsiTheme="minorHAnsi" w:cstheme="minorBidi"/>
          <w:b/>
        </w:rPr>
        <w:t>Yng</w:t>
      </w:r>
      <w:r w:rsidR="00DC2E58">
        <w:rPr>
          <w:rFonts w:asciiTheme="minorHAnsi" w:hAnsiTheme="minorHAnsi" w:cstheme="minorBidi"/>
          <w:b/>
        </w:rPr>
        <w:t>l</w:t>
      </w:r>
      <w:r w:rsidR="00DC2E58">
        <w:rPr>
          <w:rFonts w:asciiTheme="minorHAnsi" w:hAnsiTheme="minorHAnsi" w:cstheme="minorHAnsi"/>
          <w:b/>
        </w:rPr>
        <w:t>ŷ</w:t>
      </w:r>
      <w:r w:rsidR="00DC2E58">
        <w:rPr>
          <w:rFonts w:asciiTheme="minorHAnsi" w:hAnsiTheme="minorHAnsi" w:cstheme="minorBidi"/>
          <w:b/>
        </w:rPr>
        <w:t xml:space="preserve">n </w:t>
      </w:r>
      <w:r w:rsidR="00DC2E58">
        <w:rPr>
          <w:rFonts w:asciiTheme="minorHAnsi" w:hAnsiTheme="minorHAnsi" w:cstheme="minorHAnsi"/>
          <w:b/>
        </w:rPr>
        <w:t>â</w:t>
      </w:r>
      <w:r>
        <w:rPr>
          <w:rFonts w:asciiTheme="minorHAnsi" w:hAnsiTheme="minorHAnsi" w:cstheme="minorBidi"/>
          <w:b/>
        </w:rPr>
        <w:t xml:space="preserve"> Cymorth i Ferched Cymru          </w:t>
      </w:r>
      <w:r w:rsidR="005632B3">
        <w:rPr>
          <w:rFonts w:asciiTheme="minorHAnsi" w:hAnsiTheme="minorHAnsi" w:cstheme="minorBidi"/>
          <w:b/>
        </w:rPr>
        <w:tab/>
      </w:r>
      <w:r w:rsidR="005632B3">
        <w:rPr>
          <w:rFonts w:asciiTheme="minorHAnsi" w:hAnsiTheme="minorHAnsi" w:cstheme="minorBidi"/>
          <w:b/>
        </w:rPr>
        <w:tab/>
      </w:r>
      <w:r w:rsidR="005632B3">
        <w:rPr>
          <w:rFonts w:asciiTheme="minorHAnsi" w:hAnsiTheme="minorHAnsi" w:cstheme="minorBidi"/>
          <w:b/>
        </w:rPr>
        <w:tab/>
      </w:r>
      <w:r w:rsidR="005632B3">
        <w:rPr>
          <w:rFonts w:asciiTheme="minorHAnsi" w:hAnsiTheme="minorHAnsi" w:cstheme="minorBidi"/>
          <w:b/>
        </w:rPr>
        <w:tab/>
      </w:r>
      <w:r w:rsidR="005632B3">
        <w:rPr>
          <w:rFonts w:asciiTheme="minorHAnsi" w:hAnsiTheme="minorHAnsi" w:cstheme="minorBidi"/>
          <w:b/>
        </w:rPr>
        <w:tab/>
      </w:r>
      <w:r w:rsidR="005632B3">
        <w:rPr>
          <w:rFonts w:asciiTheme="minorHAnsi" w:hAnsiTheme="minorHAnsi" w:cstheme="minorBidi"/>
          <w:b/>
        </w:rPr>
        <w:tab/>
      </w:r>
      <w:r>
        <w:rPr>
          <w:rFonts w:asciiTheme="minorHAnsi" w:hAnsiTheme="minorHAnsi" w:cstheme="minorBidi"/>
          <w:b/>
        </w:rPr>
        <w:t>Tudalen</w:t>
      </w:r>
      <w:r w:rsidR="005632B3">
        <w:rPr>
          <w:rFonts w:asciiTheme="minorHAnsi" w:hAnsiTheme="minorHAnsi" w:cstheme="minorBidi"/>
          <w:b/>
        </w:rPr>
        <w:t xml:space="preserve"> 3</w:t>
      </w:r>
    </w:p>
    <w:p w14:paraId="4A0E4D1E" w14:textId="6EABC92C" w:rsidR="005632B3" w:rsidRDefault="005B06B4" w:rsidP="005632B3">
      <w:pPr>
        <w:spacing w:after="160" w:line="259" w:lineRule="auto"/>
        <w:rPr>
          <w:rFonts w:asciiTheme="minorHAnsi" w:hAnsiTheme="minorHAnsi" w:cstheme="minorBidi"/>
          <w:b/>
        </w:rPr>
      </w:pPr>
      <w:r>
        <w:rPr>
          <w:rFonts w:asciiTheme="minorHAnsi" w:hAnsiTheme="minorHAnsi" w:cstheme="minorBidi"/>
          <w:b/>
        </w:rPr>
        <w:t>Yng</w:t>
      </w:r>
      <w:r w:rsidR="00DC2E58">
        <w:rPr>
          <w:rFonts w:asciiTheme="minorHAnsi" w:hAnsiTheme="minorHAnsi" w:cstheme="minorBidi"/>
          <w:b/>
        </w:rPr>
        <w:t>l</w:t>
      </w:r>
      <w:r w:rsidR="00DC2E58">
        <w:rPr>
          <w:rFonts w:asciiTheme="minorHAnsi" w:hAnsiTheme="minorHAnsi" w:cstheme="minorHAnsi"/>
          <w:b/>
        </w:rPr>
        <w:t>ŷ</w:t>
      </w:r>
      <w:r w:rsidR="00DC2E58">
        <w:rPr>
          <w:rFonts w:asciiTheme="minorHAnsi" w:hAnsiTheme="minorHAnsi" w:cstheme="minorBidi"/>
          <w:b/>
        </w:rPr>
        <w:t>n ag</w:t>
      </w:r>
      <w:r>
        <w:rPr>
          <w:rFonts w:asciiTheme="minorHAnsi" w:hAnsiTheme="minorHAnsi" w:cstheme="minorBidi"/>
          <w:b/>
        </w:rPr>
        <w:t xml:space="preserve"> Anabledd Cymru</w:t>
      </w:r>
      <w:r w:rsidR="005632B3">
        <w:rPr>
          <w:rFonts w:asciiTheme="minorHAnsi" w:hAnsiTheme="minorHAnsi" w:cstheme="minorBidi"/>
          <w:b/>
        </w:rPr>
        <w:tab/>
      </w:r>
      <w:r w:rsidR="005632B3">
        <w:rPr>
          <w:rFonts w:asciiTheme="minorHAnsi" w:hAnsiTheme="minorHAnsi" w:cstheme="minorBidi"/>
          <w:b/>
        </w:rPr>
        <w:tab/>
      </w:r>
      <w:r w:rsidR="005632B3">
        <w:rPr>
          <w:rFonts w:asciiTheme="minorHAnsi" w:hAnsiTheme="minorHAnsi" w:cstheme="minorBidi"/>
          <w:b/>
        </w:rPr>
        <w:tab/>
      </w:r>
      <w:r w:rsidR="005632B3">
        <w:rPr>
          <w:rFonts w:asciiTheme="minorHAnsi" w:hAnsiTheme="minorHAnsi" w:cstheme="minorBidi"/>
          <w:b/>
        </w:rPr>
        <w:tab/>
      </w:r>
      <w:r w:rsidR="005632B3">
        <w:rPr>
          <w:rFonts w:asciiTheme="minorHAnsi" w:hAnsiTheme="minorHAnsi" w:cstheme="minorBidi"/>
          <w:b/>
        </w:rPr>
        <w:tab/>
      </w:r>
      <w:r w:rsidR="005632B3">
        <w:rPr>
          <w:rFonts w:asciiTheme="minorHAnsi" w:hAnsiTheme="minorHAnsi" w:cstheme="minorBidi"/>
          <w:b/>
        </w:rPr>
        <w:tab/>
      </w:r>
      <w:r w:rsidR="005632B3">
        <w:rPr>
          <w:rFonts w:asciiTheme="minorHAnsi" w:hAnsiTheme="minorHAnsi" w:cstheme="minorBidi"/>
          <w:b/>
        </w:rPr>
        <w:tab/>
      </w:r>
      <w:r w:rsidR="005632B3">
        <w:rPr>
          <w:rFonts w:asciiTheme="minorHAnsi" w:hAnsiTheme="minorHAnsi" w:cstheme="minorBidi"/>
          <w:b/>
        </w:rPr>
        <w:tab/>
      </w:r>
      <w:r>
        <w:rPr>
          <w:rFonts w:asciiTheme="minorHAnsi" w:hAnsiTheme="minorHAnsi" w:cstheme="minorBidi"/>
          <w:b/>
        </w:rPr>
        <w:t>Tudalen</w:t>
      </w:r>
      <w:r w:rsidR="005632B3">
        <w:rPr>
          <w:rFonts w:asciiTheme="minorHAnsi" w:hAnsiTheme="minorHAnsi" w:cstheme="minorBidi"/>
          <w:b/>
        </w:rPr>
        <w:t xml:space="preserve"> 3</w:t>
      </w:r>
    </w:p>
    <w:p w14:paraId="43AE36A3" w14:textId="6B76D97F" w:rsidR="005632B3" w:rsidRDefault="00DB14F6" w:rsidP="005632B3">
      <w:pPr>
        <w:spacing w:after="160" w:line="259" w:lineRule="auto"/>
        <w:rPr>
          <w:rFonts w:asciiTheme="minorHAnsi" w:hAnsiTheme="minorHAnsi" w:cstheme="minorBidi"/>
          <w:b/>
        </w:rPr>
      </w:pPr>
      <w:r>
        <w:rPr>
          <w:rFonts w:asciiTheme="minorHAnsi" w:hAnsiTheme="minorHAnsi" w:cstheme="minorBidi"/>
          <w:b/>
        </w:rPr>
        <w:t>Rhagarweiniad</w:t>
      </w:r>
      <w:r w:rsidR="005632B3">
        <w:rPr>
          <w:rFonts w:asciiTheme="minorHAnsi" w:hAnsiTheme="minorHAnsi" w:cstheme="minorBidi"/>
          <w:b/>
        </w:rPr>
        <w:t xml:space="preserve"> </w:t>
      </w:r>
      <w:r w:rsidR="005632B3">
        <w:rPr>
          <w:rFonts w:asciiTheme="minorHAnsi" w:hAnsiTheme="minorHAnsi" w:cstheme="minorBidi"/>
          <w:b/>
        </w:rPr>
        <w:tab/>
      </w:r>
      <w:r w:rsidR="005632B3">
        <w:rPr>
          <w:rFonts w:asciiTheme="minorHAnsi" w:hAnsiTheme="minorHAnsi" w:cstheme="minorBidi"/>
          <w:b/>
        </w:rPr>
        <w:tab/>
      </w:r>
      <w:r w:rsidR="005632B3">
        <w:rPr>
          <w:rFonts w:asciiTheme="minorHAnsi" w:hAnsiTheme="minorHAnsi" w:cstheme="minorBidi"/>
          <w:b/>
        </w:rPr>
        <w:tab/>
      </w:r>
      <w:r w:rsidR="005632B3">
        <w:rPr>
          <w:rFonts w:asciiTheme="minorHAnsi" w:hAnsiTheme="minorHAnsi" w:cstheme="minorBidi"/>
          <w:b/>
        </w:rPr>
        <w:tab/>
      </w:r>
      <w:r w:rsidR="005632B3">
        <w:rPr>
          <w:rFonts w:asciiTheme="minorHAnsi" w:hAnsiTheme="minorHAnsi" w:cstheme="minorBidi"/>
          <w:b/>
        </w:rPr>
        <w:tab/>
      </w:r>
      <w:r w:rsidR="005632B3">
        <w:rPr>
          <w:rFonts w:asciiTheme="minorHAnsi" w:hAnsiTheme="minorHAnsi" w:cstheme="minorBidi"/>
          <w:b/>
        </w:rPr>
        <w:tab/>
      </w:r>
      <w:r w:rsidR="005632B3">
        <w:rPr>
          <w:rFonts w:asciiTheme="minorHAnsi" w:hAnsiTheme="minorHAnsi" w:cstheme="minorBidi"/>
          <w:b/>
        </w:rPr>
        <w:tab/>
      </w:r>
      <w:r w:rsidR="005632B3">
        <w:rPr>
          <w:rFonts w:asciiTheme="minorHAnsi" w:hAnsiTheme="minorHAnsi" w:cstheme="minorBidi"/>
          <w:b/>
        </w:rPr>
        <w:tab/>
      </w:r>
      <w:r w:rsidR="005632B3">
        <w:rPr>
          <w:rFonts w:asciiTheme="minorHAnsi" w:hAnsiTheme="minorHAnsi" w:cstheme="minorBidi"/>
          <w:b/>
        </w:rPr>
        <w:tab/>
      </w:r>
      <w:r w:rsidR="005632B3">
        <w:rPr>
          <w:rFonts w:asciiTheme="minorHAnsi" w:hAnsiTheme="minorHAnsi" w:cstheme="minorBidi"/>
          <w:b/>
        </w:rPr>
        <w:tab/>
      </w:r>
      <w:r>
        <w:rPr>
          <w:rFonts w:asciiTheme="minorHAnsi" w:hAnsiTheme="minorHAnsi" w:cstheme="minorBidi"/>
          <w:b/>
        </w:rPr>
        <w:t>Tudalen</w:t>
      </w:r>
      <w:r w:rsidR="005632B3">
        <w:rPr>
          <w:rFonts w:asciiTheme="minorHAnsi" w:hAnsiTheme="minorHAnsi" w:cstheme="minorBidi"/>
          <w:b/>
        </w:rPr>
        <w:t xml:space="preserve"> 4</w:t>
      </w:r>
    </w:p>
    <w:p w14:paraId="0E2B8058" w14:textId="00C4D2F3" w:rsidR="005632B3" w:rsidRDefault="00DB14F6" w:rsidP="005632B3">
      <w:pPr>
        <w:spacing w:after="160" w:line="259" w:lineRule="auto"/>
        <w:rPr>
          <w:rFonts w:asciiTheme="minorHAnsi" w:hAnsiTheme="minorHAnsi" w:cstheme="minorBidi"/>
          <w:b/>
        </w:rPr>
      </w:pPr>
      <w:r>
        <w:rPr>
          <w:rFonts w:asciiTheme="minorHAnsi" w:hAnsiTheme="minorHAnsi" w:cstheme="minorBidi"/>
          <w:b/>
        </w:rPr>
        <w:t>Crynodeb o’r Argymhellion</w:t>
      </w:r>
      <w:r w:rsidR="005632B3">
        <w:rPr>
          <w:rFonts w:asciiTheme="minorHAnsi" w:hAnsiTheme="minorHAnsi" w:cstheme="minorBidi"/>
          <w:b/>
        </w:rPr>
        <w:t xml:space="preserve"> </w:t>
      </w:r>
      <w:r w:rsidR="005632B3">
        <w:rPr>
          <w:rFonts w:asciiTheme="minorHAnsi" w:hAnsiTheme="minorHAnsi" w:cstheme="minorBidi"/>
          <w:b/>
        </w:rPr>
        <w:tab/>
      </w:r>
      <w:r w:rsidR="005632B3">
        <w:rPr>
          <w:rFonts w:asciiTheme="minorHAnsi" w:hAnsiTheme="minorHAnsi" w:cstheme="minorBidi"/>
          <w:b/>
        </w:rPr>
        <w:tab/>
      </w:r>
      <w:r w:rsidR="005632B3">
        <w:rPr>
          <w:rFonts w:asciiTheme="minorHAnsi" w:hAnsiTheme="minorHAnsi" w:cstheme="minorBidi"/>
          <w:b/>
        </w:rPr>
        <w:tab/>
      </w:r>
      <w:r w:rsidR="005632B3">
        <w:rPr>
          <w:rFonts w:asciiTheme="minorHAnsi" w:hAnsiTheme="minorHAnsi" w:cstheme="minorBidi"/>
          <w:b/>
        </w:rPr>
        <w:tab/>
      </w:r>
      <w:r w:rsidR="005632B3">
        <w:rPr>
          <w:rFonts w:asciiTheme="minorHAnsi" w:hAnsiTheme="minorHAnsi" w:cstheme="minorBidi"/>
          <w:b/>
        </w:rPr>
        <w:tab/>
      </w:r>
      <w:r w:rsidR="005632B3">
        <w:rPr>
          <w:rFonts w:asciiTheme="minorHAnsi" w:hAnsiTheme="minorHAnsi" w:cstheme="minorBidi"/>
          <w:b/>
        </w:rPr>
        <w:tab/>
      </w:r>
      <w:r w:rsidR="005632B3">
        <w:rPr>
          <w:rFonts w:asciiTheme="minorHAnsi" w:hAnsiTheme="minorHAnsi" w:cstheme="minorBidi"/>
          <w:b/>
        </w:rPr>
        <w:tab/>
      </w:r>
      <w:r>
        <w:rPr>
          <w:rFonts w:asciiTheme="minorHAnsi" w:hAnsiTheme="minorHAnsi" w:cstheme="minorBidi"/>
          <w:b/>
        </w:rPr>
        <w:t xml:space="preserve">               Tudalen</w:t>
      </w:r>
      <w:r w:rsidR="005632B3">
        <w:rPr>
          <w:rFonts w:asciiTheme="minorHAnsi" w:hAnsiTheme="minorHAnsi" w:cstheme="minorBidi"/>
          <w:b/>
        </w:rPr>
        <w:t xml:space="preserve"> 5</w:t>
      </w:r>
    </w:p>
    <w:p w14:paraId="69053CE1" w14:textId="57CD0A2C" w:rsidR="005632B3" w:rsidRDefault="00DB14F6" w:rsidP="005632B3">
      <w:pPr>
        <w:spacing w:after="160" w:line="259" w:lineRule="auto"/>
        <w:rPr>
          <w:rFonts w:asciiTheme="minorHAnsi" w:hAnsiTheme="minorHAnsi" w:cstheme="minorBidi"/>
          <w:b/>
        </w:rPr>
      </w:pPr>
      <w:r>
        <w:rPr>
          <w:rFonts w:asciiTheme="minorHAnsi" w:hAnsiTheme="minorHAnsi" w:cstheme="minorBidi"/>
          <w:b/>
        </w:rPr>
        <w:t>Crynodeb o Adroddiad 2011</w:t>
      </w:r>
      <w:r w:rsidR="005632B3">
        <w:rPr>
          <w:rFonts w:asciiTheme="minorHAnsi" w:hAnsiTheme="minorHAnsi" w:cstheme="minorBidi"/>
          <w:b/>
        </w:rPr>
        <w:t xml:space="preserve"> ‘</w:t>
      </w:r>
      <w:r>
        <w:rPr>
          <w:rFonts w:asciiTheme="minorHAnsi" w:hAnsiTheme="minorHAnsi" w:cstheme="minorBidi"/>
          <w:b/>
        </w:rPr>
        <w:t>Cam-drin Domestig Menywod Anabl</w:t>
      </w:r>
      <w:r w:rsidR="005632B3">
        <w:rPr>
          <w:rFonts w:asciiTheme="minorHAnsi" w:hAnsiTheme="minorHAnsi" w:cstheme="minorBidi"/>
          <w:b/>
        </w:rPr>
        <w:t xml:space="preserve">’ </w:t>
      </w:r>
      <w:r w:rsidR="005632B3">
        <w:rPr>
          <w:rFonts w:asciiTheme="minorHAnsi" w:hAnsiTheme="minorHAnsi" w:cstheme="minorBidi"/>
          <w:b/>
        </w:rPr>
        <w:tab/>
      </w:r>
      <w:r w:rsidR="005632B3">
        <w:rPr>
          <w:rFonts w:asciiTheme="minorHAnsi" w:hAnsiTheme="minorHAnsi" w:cstheme="minorBidi"/>
          <w:b/>
        </w:rPr>
        <w:tab/>
      </w:r>
      <w:r w:rsidR="005632B3">
        <w:rPr>
          <w:rFonts w:asciiTheme="minorHAnsi" w:hAnsiTheme="minorHAnsi" w:cstheme="minorBidi"/>
          <w:b/>
        </w:rPr>
        <w:tab/>
      </w:r>
      <w:r>
        <w:rPr>
          <w:rFonts w:asciiTheme="minorHAnsi" w:hAnsiTheme="minorHAnsi" w:cstheme="minorBidi"/>
          <w:b/>
        </w:rPr>
        <w:t>Tudalen</w:t>
      </w:r>
      <w:r w:rsidR="005632B3">
        <w:rPr>
          <w:rFonts w:asciiTheme="minorHAnsi" w:hAnsiTheme="minorHAnsi" w:cstheme="minorBidi"/>
          <w:b/>
        </w:rPr>
        <w:t xml:space="preserve"> </w:t>
      </w:r>
      <w:r w:rsidR="00B103CA">
        <w:rPr>
          <w:rFonts w:asciiTheme="minorHAnsi" w:hAnsiTheme="minorHAnsi" w:cstheme="minorBidi"/>
          <w:b/>
        </w:rPr>
        <w:t>6</w:t>
      </w:r>
    </w:p>
    <w:p w14:paraId="7EE966F4" w14:textId="1CEAFA19" w:rsidR="005632B3" w:rsidRDefault="00DB14F6" w:rsidP="005632B3">
      <w:pPr>
        <w:spacing w:after="160" w:line="259" w:lineRule="auto"/>
        <w:rPr>
          <w:rFonts w:asciiTheme="minorHAnsi" w:hAnsiTheme="minorHAnsi" w:cstheme="minorBidi"/>
          <w:b/>
        </w:rPr>
      </w:pPr>
      <w:r>
        <w:rPr>
          <w:rFonts w:asciiTheme="minorHAnsi" w:hAnsiTheme="minorHAnsi" w:cstheme="minorBidi"/>
          <w:b/>
        </w:rPr>
        <w:t xml:space="preserve">Trais yn erbyn Menywod, Cam-drin Domestig a Thrais Rhywiol </w:t>
      </w:r>
      <w:r w:rsidR="00AC5556">
        <w:rPr>
          <w:rFonts w:asciiTheme="minorHAnsi" w:hAnsiTheme="minorHAnsi" w:cstheme="minorBidi"/>
          <w:b/>
        </w:rPr>
        <w:t xml:space="preserve"> </w:t>
      </w:r>
      <w:r w:rsidR="00AC5556">
        <w:rPr>
          <w:rFonts w:asciiTheme="minorHAnsi" w:hAnsiTheme="minorHAnsi" w:cstheme="minorBidi"/>
          <w:b/>
        </w:rPr>
        <w:tab/>
      </w:r>
      <w:r w:rsidR="00AC5556">
        <w:rPr>
          <w:rFonts w:asciiTheme="minorHAnsi" w:hAnsiTheme="minorHAnsi" w:cstheme="minorBidi"/>
          <w:b/>
        </w:rPr>
        <w:tab/>
      </w:r>
      <w:r w:rsidR="00AC5556">
        <w:rPr>
          <w:rFonts w:asciiTheme="minorHAnsi" w:hAnsiTheme="minorHAnsi" w:cstheme="minorBidi"/>
          <w:b/>
        </w:rPr>
        <w:tab/>
      </w:r>
      <w:r>
        <w:rPr>
          <w:rFonts w:asciiTheme="minorHAnsi" w:hAnsiTheme="minorHAnsi" w:cstheme="minorBidi"/>
          <w:b/>
        </w:rPr>
        <w:t>Tudalen</w:t>
      </w:r>
      <w:r w:rsidR="00AC5556">
        <w:rPr>
          <w:rFonts w:asciiTheme="minorHAnsi" w:hAnsiTheme="minorHAnsi" w:cstheme="minorBidi"/>
          <w:b/>
        </w:rPr>
        <w:t xml:space="preserve"> </w:t>
      </w:r>
      <w:r w:rsidR="00B103CA">
        <w:rPr>
          <w:rFonts w:asciiTheme="minorHAnsi" w:hAnsiTheme="minorHAnsi" w:cstheme="minorBidi"/>
          <w:b/>
        </w:rPr>
        <w:t>7</w:t>
      </w:r>
    </w:p>
    <w:p w14:paraId="4E41E69F" w14:textId="2D488A7D" w:rsidR="00AC5556" w:rsidRDefault="00DB14F6" w:rsidP="005632B3">
      <w:pPr>
        <w:spacing w:after="160" w:line="259" w:lineRule="auto"/>
        <w:rPr>
          <w:rFonts w:asciiTheme="minorHAnsi" w:hAnsiTheme="minorHAnsi" w:cstheme="minorBidi"/>
          <w:b/>
        </w:rPr>
      </w:pPr>
      <w:r>
        <w:rPr>
          <w:rFonts w:asciiTheme="minorHAnsi" w:hAnsiTheme="minorHAnsi" w:cstheme="minorBidi"/>
          <w:b/>
        </w:rPr>
        <w:t>Canfyddiadau</w:t>
      </w:r>
      <w:r w:rsidR="004D2A29">
        <w:rPr>
          <w:rFonts w:asciiTheme="minorHAnsi" w:hAnsiTheme="minorHAnsi" w:cstheme="minorBidi"/>
          <w:b/>
        </w:rPr>
        <w:t>’r</w:t>
      </w:r>
      <w:r>
        <w:rPr>
          <w:rFonts w:asciiTheme="minorHAnsi" w:hAnsiTheme="minorHAnsi" w:cstheme="minorBidi"/>
          <w:b/>
        </w:rPr>
        <w:t xml:space="preserve"> Arol</w:t>
      </w:r>
      <w:r w:rsidR="004D2A29">
        <w:rPr>
          <w:rFonts w:asciiTheme="minorHAnsi" w:hAnsiTheme="minorHAnsi" w:cstheme="minorBidi"/>
          <w:b/>
        </w:rPr>
        <w:t>y</w:t>
      </w:r>
      <w:r>
        <w:rPr>
          <w:rFonts w:asciiTheme="minorHAnsi" w:hAnsiTheme="minorHAnsi" w:cstheme="minorBidi"/>
          <w:b/>
        </w:rPr>
        <w:t>g</w:t>
      </w:r>
      <w:r w:rsidR="004D2A29">
        <w:rPr>
          <w:rFonts w:asciiTheme="minorHAnsi" w:hAnsiTheme="minorHAnsi" w:cstheme="minorBidi"/>
          <w:b/>
        </w:rPr>
        <w:t>on</w:t>
      </w:r>
      <w:r w:rsidR="00AC5556">
        <w:rPr>
          <w:rFonts w:asciiTheme="minorHAnsi" w:hAnsiTheme="minorHAnsi" w:cstheme="minorBidi"/>
          <w:b/>
        </w:rPr>
        <w:tab/>
      </w:r>
      <w:r w:rsidR="00AC5556">
        <w:rPr>
          <w:rFonts w:asciiTheme="minorHAnsi" w:hAnsiTheme="minorHAnsi" w:cstheme="minorBidi"/>
          <w:b/>
        </w:rPr>
        <w:tab/>
      </w:r>
      <w:r w:rsidR="00AC5556">
        <w:rPr>
          <w:rFonts w:asciiTheme="minorHAnsi" w:hAnsiTheme="minorHAnsi" w:cstheme="minorBidi"/>
          <w:b/>
        </w:rPr>
        <w:tab/>
      </w:r>
      <w:r w:rsidR="00AC5556">
        <w:rPr>
          <w:rFonts w:asciiTheme="minorHAnsi" w:hAnsiTheme="minorHAnsi" w:cstheme="minorBidi"/>
          <w:b/>
        </w:rPr>
        <w:tab/>
      </w:r>
      <w:r w:rsidR="00AC5556">
        <w:rPr>
          <w:rFonts w:asciiTheme="minorHAnsi" w:hAnsiTheme="minorHAnsi" w:cstheme="minorBidi"/>
          <w:b/>
        </w:rPr>
        <w:tab/>
      </w:r>
      <w:r w:rsidR="00AC5556">
        <w:rPr>
          <w:rFonts w:asciiTheme="minorHAnsi" w:hAnsiTheme="minorHAnsi" w:cstheme="minorBidi"/>
          <w:b/>
        </w:rPr>
        <w:tab/>
      </w:r>
      <w:r w:rsidR="00AC5556">
        <w:rPr>
          <w:rFonts w:asciiTheme="minorHAnsi" w:hAnsiTheme="minorHAnsi" w:cstheme="minorBidi"/>
          <w:b/>
        </w:rPr>
        <w:tab/>
      </w:r>
      <w:r w:rsidR="00AC5556">
        <w:rPr>
          <w:rFonts w:asciiTheme="minorHAnsi" w:hAnsiTheme="minorHAnsi" w:cstheme="minorBidi"/>
          <w:b/>
        </w:rPr>
        <w:tab/>
      </w:r>
      <w:r>
        <w:rPr>
          <w:rFonts w:asciiTheme="minorHAnsi" w:hAnsiTheme="minorHAnsi" w:cstheme="minorBidi"/>
          <w:b/>
        </w:rPr>
        <w:t>Tudalen</w:t>
      </w:r>
      <w:r w:rsidR="00AC5556">
        <w:rPr>
          <w:rFonts w:asciiTheme="minorHAnsi" w:hAnsiTheme="minorHAnsi" w:cstheme="minorBidi"/>
          <w:b/>
        </w:rPr>
        <w:t xml:space="preserve"> 9</w:t>
      </w:r>
    </w:p>
    <w:p w14:paraId="1C9C0A04" w14:textId="34797683" w:rsidR="00AC5556" w:rsidRDefault="00DB14F6" w:rsidP="005632B3">
      <w:pPr>
        <w:spacing w:after="160" w:line="259" w:lineRule="auto"/>
        <w:rPr>
          <w:rFonts w:asciiTheme="minorHAnsi" w:hAnsiTheme="minorHAnsi" w:cstheme="minorBidi"/>
          <w:b/>
        </w:rPr>
      </w:pPr>
      <w:r>
        <w:rPr>
          <w:rFonts w:asciiTheme="minorHAnsi" w:hAnsiTheme="minorHAnsi" w:cstheme="minorBidi"/>
          <w:b/>
        </w:rPr>
        <w:t>Addasiadau a wnaed i wasanaethau</w:t>
      </w:r>
      <w:r w:rsidR="00AC5556">
        <w:rPr>
          <w:rFonts w:asciiTheme="minorHAnsi" w:hAnsiTheme="minorHAnsi" w:cstheme="minorBidi"/>
          <w:b/>
        </w:rPr>
        <w:tab/>
      </w:r>
      <w:r w:rsidR="00AC5556">
        <w:rPr>
          <w:rFonts w:asciiTheme="minorHAnsi" w:hAnsiTheme="minorHAnsi" w:cstheme="minorBidi"/>
          <w:b/>
        </w:rPr>
        <w:tab/>
      </w:r>
      <w:r w:rsidR="00AC5556">
        <w:rPr>
          <w:rFonts w:asciiTheme="minorHAnsi" w:hAnsiTheme="minorHAnsi" w:cstheme="minorBidi"/>
          <w:b/>
        </w:rPr>
        <w:tab/>
      </w:r>
      <w:r w:rsidR="00AC5556">
        <w:rPr>
          <w:rFonts w:asciiTheme="minorHAnsi" w:hAnsiTheme="minorHAnsi" w:cstheme="minorBidi"/>
          <w:b/>
        </w:rPr>
        <w:tab/>
      </w:r>
      <w:r w:rsidR="00AC5556">
        <w:rPr>
          <w:rFonts w:asciiTheme="minorHAnsi" w:hAnsiTheme="minorHAnsi" w:cstheme="minorBidi"/>
          <w:b/>
        </w:rPr>
        <w:tab/>
      </w:r>
      <w:r w:rsidR="00AC5556">
        <w:rPr>
          <w:rFonts w:asciiTheme="minorHAnsi" w:hAnsiTheme="minorHAnsi" w:cstheme="minorBidi"/>
          <w:b/>
        </w:rPr>
        <w:tab/>
      </w:r>
      <w:r w:rsidR="00AC5556">
        <w:rPr>
          <w:rFonts w:asciiTheme="minorHAnsi" w:hAnsiTheme="minorHAnsi" w:cstheme="minorBidi"/>
          <w:b/>
        </w:rPr>
        <w:tab/>
      </w:r>
      <w:r>
        <w:rPr>
          <w:rFonts w:asciiTheme="minorHAnsi" w:hAnsiTheme="minorHAnsi" w:cstheme="minorBidi"/>
          <w:b/>
        </w:rPr>
        <w:t>Tudalen</w:t>
      </w:r>
      <w:r w:rsidR="00AC5556">
        <w:rPr>
          <w:rFonts w:asciiTheme="minorHAnsi" w:hAnsiTheme="minorHAnsi" w:cstheme="minorBidi"/>
          <w:b/>
        </w:rPr>
        <w:t xml:space="preserve"> 11</w:t>
      </w:r>
    </w:p>
    <w:p w14:paraId="55E0C616" w14:textId="1A2E448D" w:rsidR="00AC5556" w:rsidRDefault="00DB14F6" w:rsidP="005632B3">
      <w:pPr>
        <w:spacing w:after="160" w:line="259" w:lineRule="auto"/>
        <w:rPr>
          <w:rFonts w:asciiTheme="minorHAnsi" w:hAnsiTheme="minorHAnsi" w:cstheme="minorBidi"/>
          <w:b/>
        </w:rPr>
      </w:pPr>
      <w:r>
        <w:rPr>
          <w:rFonts w:asciiTheme="minorHAnsi" w:hAnsiTheme="minorHAnsi" w:cstheme="minorBidi"/>
          <w:b/>
        </w:rPr>
        <w:t>Astudiaeth Achos</w:t>
      </w:r>
      <w:r w:rsidR="00AC5556">
        <w:rPr>
          <w:rFonts w:asciiTheme="minorHAnsi" w:hAnsiTheme="minorHAnsi" w:cstheme="minorBidi"/>
          <w:b/>
        </w:rPr>
        <w:t>: A</w:t>
      </w:r>
      <w:r>
        <w:rPr>
          <w:rFonts w:asciiTheme="minorHAnsi" w:hAnsiTheme="minorHAnsi" w:cstheme="minorBidi"/>
          <w:b/>
        </w:rPr>
        <w:t xml:space="preserve">droddiad gan Weithiwr Lloches </w:t>
      </w:r>
      <w:r w:rsidR="00AC5556">
        <w:rPr>
          <w:rFonts w:asciiTheme="minorHAnsi" w:hAnsiTheme="minorHAnsi" w:cstheme="minorBidi"/>
          <w:b/>
        </w:rPr>
        <w:tab/>
      </w:r>
      <w:r w:rsidR="00AC5556">
        <w:rPr>
          <w:rFonts w:asciiTheme="minorHAnsi" w:hAnsiTheme="minorHAnsi" w:cstheme="minorBidi"/>
          <w:b/>
        </w:rPr>
        <w:tab/>
      </w:r>
      <w:r w:rsidR="00AC5556">
        <w:rPr>
          <w:rFonts w:asciiTheme="minorHAnsi" w:hAnsiTheme="minorHAnsi" w:cstheme="minorBidi"/>
          <w:b/>
        </w:rPr>
        <w:tab/>
      </w:r>
      <w:r w:rsidR="00AC5556">
        <w:rPr>
          <w:rFonts w:asciiTheme="minorHAnsi" w:hAnsiTheme="minorHAnsi" w:cstheme="minorBidi"/>
          <w:b/>
        </w:rPr>
        <w:tab/>
      </w:r>
      <w:r w:rsidR="00AC5556">
        <w:rPr>
          <w:rFonts w:asciiTheme="minorHAnsi" w:hAnsiTheme="minorHAnsi" w:cstheme="minorBidi"/>
          <w:b/>
        </w:rPr>
        <w:tab/>
      </w:r>
      <w:r>
        <w:rPr>
          <w:rFonts w:asciiTheme="minorHAnsi" w:hAnsiTheme="minorHAnsi" w:cstheme="minorBidi"/>
          <w:b/>
        </w:rPr>
        <w:t>Tudalen</w:t>
      </w:r>
      <w:r w:rsidR="00AC5556">
        <w:rPr>
          <w:rFonts w:asciiTheme="minorHAnsi" w:hAnsiTheme="minorHAnsi" w:cstheme="minorBidi"/>
          <w:b/>
        </w:rPr>
        <w:t xml:space="preserve"> 1</w:t>
      </w:r>
      <w:r w:rsidR="00B103CA">
        <w:rPr>
          <w:rFonts w:asciiTheme="minorHAnsi" w:hAnsiTheme="minorHAnsi" w:cstheme="minorBidi"/>
          <w:b/>
        </w:rPr>
        <w:t>3</w:t>
      </w:r>
    </w:p>
    <w:p w14:paraId="2D265C3E" w14:textId="6DD013F0" w:rsidR="00AC5556" w:rsidRDefault="006C554C" w:rsidP="005632B3">
      <w:pPr>
        <w:spacing w:after="160" w:line="259" w:lineRule="auto"/>
        <w:rPr>
          <w:rFonts w:asciiTheme="minorHAnsi" w:hAnsiTheme="minorHAnsi" w:cstheme="minorBidi"/>
          <w:b/>
        </w:rPr>
      </w:pPr>
      <w:r>
        <w:rPr>
          <w:rFonts w:asciiTheme="minorHAnsi" w:hAnsiTheme="minorHAnsi" w:cstheme="minorBidi"/>
          <w:b/>
        </w:rPr>
        <w:t>Natur</w:t>
      </w:r>
      <w:r w:rsidR="00DB14F6">
        <w:rPr>
          <w:rFonts w:asciiTheme="minorHAnsi" w:hAnsiTheme="minorHAnsi" w:cstheme="minorBidi"/>
          <w:b/>
        </w:rPr>
        <w:t xml:space="preserve"> y cam-drin a ddioddefir</w:t>
      </w:r>
      <w:r w:rsidR="00AC5556">
        <w:rPr>
          <w:rFonts w:asciiTheme="minorHAnsi" w:hAnsiTheme="minorHAnsi" w:cstheme="minorBidi"/>
          <w:b/>
        </w:rPr>
        <w:tab/>
      </w:r>
      <w:r w:rsidR="00AC5556">
        <w:rPr>
          <w:rFonts w:asciiTheme="minorHAnsi" w:hAnsiTheme="minorHAnsi" w:cstheme="minorBidi"/>
          <w:b/>
        </w:rPr>
        <w:tab/>
      </w:r>
      <w:r w:rsidR="00AC5556">
        <w:rPr>
          <w:rFonts w:asciiTheme="minorHAnsi" w:hAnsiTheme="minorHAnsi" w:cstheme="minorBidi"/>
          <w:b/>
        </w:rPr>
        <w:tab/>
      </w:r>
      <w:r w:rsidR="00AC5556">
        <w:rPr>
          <w:rFonts w:asciiTheme="minorHAnsi" w:hAnsiTheme="minorHAnsi" w:cstheme="minorBidi"/>
          <w:b/>
        </w:rPr>
        <w:tab/>
      </w:r>
      <w:r w:rsidR="00AC5556">
        <w:rPr>
          <w:rFonts w:asciiTheme="minorHAnsi" w:hAnsiTheme="minorHAnsi" w:cstheme="minorBidi"/>
          <w:b/>
        </w:rPr>
        <w:tab/>
      </w:r>
      <w:r w:rsidR="00AC5556">
        <w:rPr>
          <w:rFonts w:asciiTheme="minorHAnsi" w:hAnsiTheme="minorHAnsi" w:cstheme="minorBidi"/>
          <w:b/>
        </w:rPr>
        <w:tab/>
      </w:r>
      <w:r w:rsidR="00AC5556">
        <w:rPr>
          <w:rFonts w:asciiTheme="minorHAnsi" w:hAnsiTheme="minorHAnsi" w:cstheme="minorBidi"/>
          <w:b/>
        </w:rPr>
        <w:tab/>
      </w:r>
      <w:r w:rsidR="00DB14F6">
        <w:rPr>
          <w:rFonts w:asciiTheme="minorHAnsi" w:hAnsiTheme="minorHAnsi" w:cstheme="minorBidi"/>
          <w:b/>
        </w:rPr>
        <w:t xml:space="preserve">               Tudalen</w:t>
      </w:r>
      <w:r w:rsidR="00AC5556">
        <w:rPr>
          <w:rFonts w:asciiTheme="minorHAnsi" w:hAnsiTheme="minorHAnsi" w:cstheme="minorBidi"/>
          <w:b/>
        </w:rPr>
        <w:t xml:space="preserve"> 1</w:t>
      </w:r>
      <w:r w:rsidR="00B103CA">
        <w:rPr>
          <w:rFonts w:asciiTheme="minorHAnsi" w:hAnsiTheme="minorHAnsi" w:cstheme="minorBidi"/>
          <w:b/>
        </w:rPr>
        <w:t>4</w:t>
      </w:r>
    </w:p>
    <w:p w14:paraId="4036575C" w14:textId="77777777" w:rsidR="006B09F1" w:rsidRDefault="006C554C" w:rsidP="00AC5556">
      <w:pPr>
        <w:spacing w:line="259" w:lineRule="auto"/>
        <w:rPr>
          <w:rFonts w:asciiTheme="minorHAnsi" w:hAnsiTheme="minorHAnsi" w:cstheme="minorBidi"/>
          <w:b/>
        </w:rPr>
      </w:pPr>
      <w:r>
        <w:rPr>
          <w:rFonts w:asciiTheme="minorHAnsi" w:hAnsiTheme="minorHAnsi" w:cstheme="minorBidi"/>
          <w:b/>
        </w:rPr>
        <w:t>D</w:t>
      </w:r>
      <w:r w:rsidR="00DB14F6">
        <w:rPr>
          <w:rFonts w:asciiTheme="minorHAnsi" w:hAnsiTheme="minorHAnsi" w:cstheme="minorBidi"/>
          <w:b/>
        </w:rPr>
        <w:t>atgeliad</w:t>
      </w:r>
      <w:r>
        <w:rPr>
          <w:rFonts w:asciiTheme="minorHAnsi" w:hAnsiTheme="minorHAnsi" w:cstheme="minorBidi"/>
          <w:b/>
        </w:rPr>
        <w:t xml:space="preserve">: </w:t>
      </w:r>
      <w:r w:rsidR="006B09F1">
        <w:rPr>
          <w:rFonts w:asciiTheme="minorHAnsi" w:hAnsiTheme="minorHAnsi" w:cstheme="minorBidi"/>
          <w:b/>
        </w:rPr>
        <w:t>wrth bwy y dywedodd Goroeswyr am y cam-drin a beth oedd</w:t>
      </w:r>
    </w:p>
    <w:p w14:paraId="75C53BE5" w14:textId="4400F38F" w:rsidR="00AC5556" w:rsidRDefault="006B09F1" w:rsidP="00AC5556">
      <w:pPr>
        <w:spacing w:line="259" w:lineRule="auto"/>
        <w:rPr>
          <w:rFonts w:asciiTheme="minorHAnsi" w:hAnsiTheme="minorHAnsi" w:cstheme="minorBidi"/>
          <w:b/>
        </w:rPr>
      </w:pPr>
      <w:r>
        <w:rPr>
          <w:rFonts w:asciiTheme="minorHAnsi" w:hAnsiTheme="minorHAnsi" w:cstheme="minorBidi"/>
          <w:b/>
        </w:rPr>
        <w:t xml:space="preserve"> yr ymateb cyntaf?</w:t>
      </w:r>
      <w:r w:rsidR="00AC5556">
        <w:rPr>
          <w:rFonts w:asciiTheme="minorHAnsi" w:hAnsiTheme="minorHAnsi" w:cstheme="minorBidi"/>
          <w:b/>
        </w:rPr>
        <w:t xml:space="preserve"> </w:t>
      </w:r>
      <w:r>
        <w:rPr>
          <w:rFonts w:asciiTheme="minorHAnsi" w:hAnsiTheme="minorHAnsi" w:cstheme="minorBidi"/>
          <w:b/>
        </w:rPr>
        <w:t xml:space="preserve">                                                                                                                             Tudalen</w:t>
      </w:r>
      <w:r w:rsidR="00AC5556">
        <w:rPr>
          <w:rFonts w:asciiTheme="minorHAnsi" w:hAnsiTheme="minorHAnsi" w:cstheme="minorBidi"/>
          <w:b/>
        </w:rPr>
        <w:t>1</w:t>
      </w:r>
      <w:r w:rsidR="00B103CA">
        <w:rPr>
          <w:rFonts w:asciiTheme="minorHAnsi" w:hAnsiTheme="minorHAnsi" w:cstheme="minorBidi"/>
          <w:b/>
        </w:rPr>
        <w:t>5</w:t>
      </w:r>
    </w:p>
    <w:p w14:paraId="16B9AD86" w14:textId="1C7A3750" w:rsidR="00AC5556" w:rsidRDefault="00AC5556" w:rsidP="00AC5556">
      <w:pPr>
        <w:spacing w:line="259" w:lineRule="auto"/>
        <w:rPr>
          <w:rFonts w:asciiTheme="minorHAnsi" w:hAnsiTheme="minorHAnsi" w:cstheme="minorBidi"/>
          <w:b/>
        </w:rPr>
      </w:pPr>
      <w:r>
        <w:rPr>
          <w:rFonts w:asciiTheme="minorHAnsi" w:hAnsiTheme="minorHAnsi" w:cstheme="minorBidi"/>
          <w:b/>
        </w:rPr>
        <w:t xml:space="preserve"> </w:t>
      </w:r>
    </w:p>
    <w:p w14:paraId="2DD84BF5" w14:textId="70D05E41" w:rsidR="005632B3" w:rsidRDefault="006B09F1" w:rsidP="005632B3">
      <w:pPr>
        <w:spacing w:after="160" w:line="259" w:lineRule="auto"/>
        <w:rPr>
          <w:rFonts w:asciiTheme="minorHAnsi" w:hAnsiTheme="minorHAnsi" w:cstheme="minorBidi"/>
          <w:b/>
        </w:rPr>
      </w:pPr>
      <w:r>
        <w:rPr>
          <w:rFonts w:asciiTheme="minorHAnsi" w:hAnsiTheme="minorHAnsi" w:cstheme="minorBidi"/>
          <w:b/>
        </w:rPr>
        <w:t>Ymatebion yn dilyn datgeliad</w:t>
      </w:r>
      <w:r w:rsidR="00AC5556">
        <w:rPr>
          <w:rFonts w:asciiTheme="minorHAnsi" w:hAnsiTheme="minorHAnsi" w:cstheme="minorBidi"/>
          <w:b/>
        </w:rPr>
        <w:tab/>
      </w:r>
      <w:r w:rsidR="00AC5556">
        <w:rPr>
          <w:rFonts w:asciiTheme="minorHAnsi" w:hAnsiTheme="minorHAnsi" w:cstheme="minorBidi"/>
          <w:b/>
        </w:rPr>
        <w:tab/>
      </w:r>
      <w:r w:rsidR="00AC5556">
        <w:rPr>
          <w:rFonts w:asciiTheme="minorHAnsi" w:hAnsiTheme="minorHAnsi" w:cstheme="minorBidi"/>
          <w:b/>
        </w:rPr>
        <w:tab/>
      </w:r>
      <w:r w:rsidR="00AC5556">
        <w:rPr>
          <w:rFonts w:asciiTheme="minorHAnsi" w:hAnsiTheme="minorHAnsi" w:cstheme="minorBidi"/>
          <w:b/>
        </w:rPr>
        <w:tab/>
      </w:r>
      <w:r w:rsidR="00AC5556">
        <w:rPr>
          <w:rFonts w:asciiTheme="minorHAnsi" w:hAnsiTheme="minorHAnsi" w:cstheme="minorBidi"/>
          <w:b/>
        </w:rPr>
        <w:tab/>
      </w:r>
      <w:r w:rsidR="00AC5556">
        <w:rPr>
          <w:rFonts w:asciiTheme="minorHAnsi" w:hAnsiTheme="minorHAnsi" w:cstheme="minorBidi"/>
          <w:b/>
        </w:rPr>
        <w:tab/>
      </w:r>
      <w:r w:rsidR="00AC5556">
        <w:rPr>
          <w:rFonts w:asciiTheme="minorHAnsi" w:hAnsiTheme="minorHAnsi" w:cstheme="minorBidi"/>
          <w:b/>
        </w:rPr>
        <w:tab/>
      </w:r>
      <w:r w:rsidR="00AC5556">
        <w:rPr>
          <w:rFonts w:asciiTheme="minorHAnsi" w:hAnsiTheme="minorHAnsi" w:cstheme="minorBidi"/>
          <w:b/>
        </w:rPr>
        <w:tab/>
      </w:r>
      <w:r>
        <w:rPr>
          <w:rFonts w:asciiTheme="minorHAnsi" w:hAnsiTheme="minorHAnsi" w:cstheme="minorBidi"/>
          <w:b/>
        </w:rPr>
        <w:t>Tudalen</w:t>
      </w:r>
      <w:r w:rsidR="00AC5556">
        <w:rPr>
          <w:rFonts w:asciiTheme="minorHAnsi" w:hAnsiTheme="minorHAnsi" w:cstheme="minorBidi"/>
          <w:b/>
        </w:rPr>
        <w:t xml:space="preserve"> 1</w:t>
      </w:r>
      <w:r w:rsidR="00B103CA">
        <w:rPr>
          <w:rFonts w:asciiTheme="minorHAnsi" w:hAnsiTheme="minorHAnsi" w:cstheme="minorBidi"/>
          <w:b/>
        </w:rPr>
        <w:t>8</w:t>
      </w:r>
    </w:p>
    <w:p w14:paraId="4C6E7E59" w14:textId="3B16758D" w:rsidR="00AC5556" w:rsidRDefault="006B09F1" w:rsidP="005632B3">
      <w:pPr>
        <w:spacing w:after="160" w:line="259" w:lineRule="auto"/>
        <w:rPr>
          <w:rFonts w:asciiTheme="minorHAnsi" w:hAnsiTheme="minorHAnsi" w:cstheme="minorBidi"/>
          <w:b/>
        </w:rPr>
      </w:pPr>
      <w:r>
        <w:rPr>
          <w:rFonts w:asciiTheme="minorHAnsi" w:hAnsiTheme="minorHAnsi" w:cstheme="minorBidi"/>
          <w:b/>
        </w:rPr>
        <w:t>Astudiaeth Achos</w:t>
      </w:r>
      <w:r w:rsidR="00AC5556">
        <w:rPr>
          <w:rFonts w:asciiTheme="minorHAnsi" w:hAnsiTheme="minorHAnsi" w:cstheme="minorBidi"/>
          <w:b/>
        </w:rPr>
        <w:t xml:space="preserve">: Margot </w:t>
      </w:r>
      <w:r w:rsidR="00AC5556">
        <w:rPr>
          <w:rFonts w:asciiTheme="minorHAnsi" w:hAnsiTheme="minorHAnsi" w:cstheme="minorBidi"/>
          <w:b/>
        </w:rPr>
        <w:tab/>
      </w:r>
      <w:r w:rsidR="00AC5556">
        <w:rPr>
          <w:rFonts w:asciiTheme="minorHAnsi" w:hAnsiTheme="minorHAnsi" w:cstheme="minorBidi"/>
          <w:b/>
        </w:rPr>
        <w:tab/>
      </w:r>
      <w:r w:rsidR="00AC5556">
        <w:rPr>
          <w:rFonts w:asciiTheme="minorHAnsi" w:hAnsiTheme="minorHAnsi" w:cstheme="minorBidi"/>
          <w:b/>
        </w:rPr>
        <w:tab/>
      </w:r>
      <w:r w:rsidR="00AC5556">
        <w:rPr>
          <w:rFonts w:asciiTheme="minorHAnsi" w:hAnsiTheme="minorHAnsi" w:cstheme="minorBidi"/>
          <w:b/>
        </w:rPr>
        <w:tab/>
      </w:r>
      <w:r w:rsidR="00AC5556">
        <w:rPr>
          <w:rFonts w:asciiTheme="minorHAnsi" w:hAnsiTheme="minorHAnsi" w:cstheme="minorBidi"/>
          <w:b/>
        </w:rPr>
        <w:tab/>
      </w:r>
      <w:r w:rsidR="00AC5556">
        <w:rPr>
          <w:rFonts w:asciiTheme="minorHAnsi" w:hAnsiTheme="minorHAnsi" w:cstheme="minorBidi"/>
          <w:b/>
        </w:rPr>
        <w:tab/>
      </w:r>
      <w:r w:rsidR="00AC5556">
        <w:rPr>
          <w:rFonts w:asciiTheme="minorHAnsi" w:hAnsiTheme="minorHAnsi" w:cstheme="minorBidi"/>
          <w:b/>
        </w:rPr>
        <w:tab/>
      </w:r>
      <w:r w:rsidR="00AC5556">
        <w:rPr>
          <w:rFonts w:asciiTheme="minorHAnsi" w:hAnsiTheme="minorHAnsi" w:cstheme="minorBidi"/>
          <w:b/>
        </w:rPr>
        <w:tab/>
      </w:r>
      <w:r>
        <w:rPr>
          <w:rFonts w:asciiTheme="minorHAnsi" w:hAnsiTheme="minorHAnsi" w:cstheme="minorBidi"/>
          <w:b/>
        </w:rPr>
        <w:t>Tudalen</w:t>
      </w:r>
      <w:r w:rsidR="00AC5556">
        <w:rPr>
          <w:rFonts w:asciiTheme="minorHAnsi" w:hAnsiTheme="minorHAnsi" w:cstheme="minorBidi"/>
          <w:b/>
        </w:rPr>
        <w:t xml:space="preserve"> </w:t>
      </w:r>
      <w:r w:rsidR="00B103CA">
        <w:rPr>
          <w:rFonts w:asciiTheme="minorHAnsi" w:hAnsiTheme="minorHAnsi" w:cstheme="minorBidi"/>
          <w:b/>
        </w:rPr>
        <w:t>20</w:t>
      </w:r>
    </w:p>
    <w:p w14:paraId="77DB1E0B" w14:textId="2EFE7811" w:rsidR="0008167A" w:rsidRDefault="006B09F1" w:rsidP="00AC5556">
      <w:pPr>
        <w:spacing w:after="160" w:line="259" w:lineRule="auto"/>
        <w:rPr>
          <w:rFonts w:asciiTheme="minorHAnsi" w:hAnsiTheme="minorHAnsi" w:cstheme="minorBidi"/>
          <w:b/>
        </w:rPr>
      </w:pPr>
      <w:r>
        <w:rPr>
          <w:rFonts w:asciiTheme="minorHAnsi" w:hAnsiTheme="minorHAnsi" w:cstheme="minorBidi"/>
          <w:b/>
        </w:rPr>
        <w:t>Pa rwystrau</w:t>
      </w:r>
      <w:r w:rsidR="002B59CE">
        <w:rPr>
          <w:rFonts w:asciiTheme="minorHAnsi" w:hAnsiTheme="minorHAnsi" w:cstheme="minorBidi"/>
          <w:b/>
        </w:rPr>
        <w:t xml:space="preserve"> </w:t>
      </w:r>
      <w:r>
        <w:rPr>
          <w:rFonts w:asciiTheme="minorHAnsi" w:hAnsiTheme="minorHAnsi" w:cstheme="minorBidi"/>
          <w:b/>
        </w:rPr>
        <w:t xml:space="preserve">y mae Goroeswyr anabl yn eu hwynebu wrth gael </w:t>
      </w:r>
      <w:r w:rsidR="00DC2E58">
        <w:rPr>
          <w:rFonts w:asciiTheme="minorHAnsi" w:hAnsiTheme="minorHAnsi" w:cstheme="minorBidi"/>
          <w:b/>
        </w:rPr>
        <w:t>gafael</w:t>
      </w:r>
      <w:r>
        <w:rPr>
          <w:rFonts w:asciiTheme="minorHAnsi" w:hAnsiTheme="minorHAnsi" w:cstheme="minorBidi"/>
          <w:b/>
        </w:rPr>
        <w:t xml:space="preserve"> a</w:t>
      </w:r>
      <w:r w:rsidR="00DC2E58">
        <w:rPr>
          <w:rFonts w:asciiTheme="minorHAnsi" w:hAnsiTheme="minorHAnsi" w:cstheme="minorBidi"/>
          <w:b/>
        </w:rPr>
        <w:t>r</w:t>
      </w:r>
      <w:r>
        <w:rPr>
          <w:rFonts w:asciiTheme="minorHAnsi" w:hAnsiTheme="minorHAnsi" w:cstheme="minorBidi"/>
          <w:b/>
        </w:rPr>
        <w:t xml:space="preserve"> gymorth?</w:t>
      </w:r>
      <w:r w:rsidR="00AC5556">
        <w:rPr>
          <w:rFonts w:asciiTheme="minorHAnsi" w:hAnsiTheme="minorHAnsi" w:cstheme="minorBidi"/>
          <w:b/>
        </w:rPr>
        <w:tab/>
      </w:r>
      <w:r>
        <w:rPr>
          <w:rFonts w:asciiTheme="minorHAnsi" w:hAnsiTheme="minorHAnsi" w:cstheme="minorBidi"/>
          <w:b/>
        </w:rPr>
        <w:t>Tudalen</w:t>
      </w:r>
      <w:r w:rsidR="00AC5556">
        <w:rPr>
          <w:rFonts w:asciiTheme="minorHAnsi" w:hAnsiTheme="minorHAnsi" w:cstheme="minorBidi"/>
          <w:b/>
        </w:rPr>
        <w:t xml:space="preserve"> </w:t>
      </w:r>
      <w:r w:rsidR="000F3CF0">
        <w:rPr>
          <w:rFonts w:asciiTheme="minorHAnsi" w:hAnsiTheme="minorHAnsi" w:cstheme="minorBidi"/>
          <w:b/>
        </w:rPr>
        <w:t>21</w:t>
      </w:r>
    </w:p>
    <w:p w14:paraId="75D74C91" w14:textId="77777777" w:rsidR="00DC2E58" w:rsidRDefault="006B09F1" w:rsidP="00AC5556">
      <w:pPr>
        <w:spacing w:line="259" w:lineRule="auto"/>
        <w:rPr>
          <w:rFonts w:asciiTheme="minorHAnsi" w:hAnsiTheme="minorHAnsi" w:cstheme="minorBidi"/>
          <w:b/>
        </w:rPr>
      </w:pPr>
      <w:r>
        <w:rPr>
          <w:rFonts w:asciiTheme="minorHAnsi" w:hAnsiTheme="minorHAnsi" w:cstheme="minorBidi"/>
          <w:b/>
        </w:rPr>
        <w:t xml:space="preserve">Sut oeddech chi’n </w:t>
      </w:r>
      <w:r w:rsidR="00DC2E58">
        <w:rPr>
          <w:rFonts w:asciiTheme="minorHAnsi" w:hAnsiTheme="minorHAnsi" w:cstheme="minorBidi"/>
          <w:b/>
        </w:rPr>
        <w:t>t</w:t>
      </w:r>
      <w:r>
        <w:rPr>
          <w:rFonts w:asciiTheme="minorHAnsi" w:hAnsiTheme="minorHAnsi" w:cstheme="minorBidi"/>
          <w:b/>
        </w:rPr>
        <w:t xml:space="preserve">eimlo am y cymorth a gynigiwyd a beth fyddai’n ei </w:t>
      </w:r>
      <w:r w:rsidR="00DC2E58">
        <w:rPr>
          <w:rFonts w:asciiTheme="minorHAnsi" w:hAnsiTheme="minorHAnsi" w:cstheme="minorBidi"/>
          <w:b/>
        </w:rPr>
        <w:t xml:space="preserve">wneud </w:t>
      </w:r>
    </w:p>
    <w:p w14:paraId="4A880637" w14:textId="037E8487" w:rsidR="00AC5556" w:rsidRDefault="00DC2E58" w:rsidP="00AC5556">
      <w:pPr>
        <w:spacing w:line="259" w:lineRule="auto"/>
        <w:rPr>
          <w:rFonts w:asciiTheme="minorHAnsi" w:hAnsiTheme="minorHAnsi" w:cstheme="minorBidi"/>
          <w:b/>
        </w:rPr>
      </w:pPr>
      <w:r>
        <w:rPr>
          <w:rFonts w:asciiTheme="minorHAnsi" w:hAnsiTheme="minorHAnsi" w:cstheme="minorBidi"/>
          <w:b/>
        </w:rPr>
        <w:t xml:space="preserve">yn haws </w:t>
      </w:r>
      <w:r w:rsidR="006B09F1">
        <w:rPr>
          <w:rFonts w:asciiTheme="minorHAnsi" w:hAnsiTheme="minorHAnsi" w:cstheme="minorBidi"/>
          <w:b/>
        </w:rPr>
        <w:t xml:space="preserve">pe baech yn </w:t>
      </w:r>
      <w:r>
        <w:rPr>
          <w:rFonts w:asciiTheme="minorHAnsi" w:hAnsiTheme="minorHAnsi" w:cstheme="minorBidi"/>
          <w:b/>
        </w:rPr>
        <w:t>adrodd</w:t>
      </w:r>
      <w:r w:rsidR="006B09F1">
        <w:rPr>
          <w:rFonts w:asciiTheme="minorHAnsi" w:hAnsiTheme="minorHAnsi" w:cstheme="minorBidi"/>
          <w:b/>
        </w:rPr>
        <w:t xml:space="preserve"> eto?                                                                                            </w:t>
      </w:r>
      <w:r w:rsidR="00AA46A8">
        <w:rPr>
          <w:rFonts w:asciiTheme="minorHAnsi" w:hAnsiTheme="minorHAnsi" w:cstheme="minorBidi"/>
          <w:b/>
        </w:rPr>
        <w:t xml:space="preserve">   </w:t>
      </w:r>
      <w:r w:rsidR="006B09F1">
        <w:rPr>
          <w:rFonts w:asciiTheme="minorHAnsi" w:hAnsiTheme="minorHAnsi" w:cstheme="minorBidi"/>
          <w:b/>
        </w:rPr>
        <w:t xml:space="preserve">  Tu</w:t>
      </w:r>
      <w:r w:rsidR="004527C5">
        <w:rPr>
          <w:rFonts w:asciiTheme="minorHAnsi" w:hAnsiTheme="minorHAnsi" w:cstheme="minorBidi"/>
          <w:b/>
        </w:rPr>
        <w:t>dalen 2</w:t>
      </w:r>
      <w:r w:rsidR="000F3CF0">
        <w:rPr>
          <w:rFonts w:asciiTheme="minorHAnsi" w:hAnsiTheme="minorHAnsi" w:cstheme="minorBidi"/>
          <w:b/>
        </w:rPr>
        <w:t>3</w:t>
      </w:r>
      <w:r w:rsidR="006B09F1">
        <w:rPr>
          <w:rFonts w:asciiTheme="minorHAnsi" w:hAnsiTheme="minorHAnsi" w:cstheme="minorBidi"/>
          <w:b/>
        </w:rPr>
        <w:t xml:space="preserve">          </w:t>
      </w:r>
    </w:p>
    <w:p w14:paraId="2C1C7978" w14:textId="77777777" w:rsidR="0008167A" w:rsidRDefault="0008167A" w:rsidP="0008167A">
      <w:pPr>
        <w:jc w:val="both"/>
        <w:rPr>
          <w:rFonts w:asciiTheme="minorHAnsi" w:hAnsiTheme="minorHAnsi" w:cstheme="minorBidi"/>
          <w:b/>
        </w:rPr>
      </w:pPr>
    </w:p>
    <w:p w14:paraId="4593B8A0" w14:textId="7BCA5343" w:rsidR="00AC5556" w:rsidRDefault="006B09F1" w:rsidP="0008167A">
      <w:pPr>
        <w:jc w:val="both"/>
        <w:rPr>
          <w:rFonts w:asciiTheme="minorHAnsi" w:hAnsiTheme="minorHAnsi" w:cstheme="minorBidi"/>
          <w:b/>
        </w:rPr>
      </w:pPr>
      <w:r>
        <w:rPr>
          <w:rFonts w:asciiTheme="minorHAnsi" w:hAnsiTheme="minorHAnsi" w:cstheme="minorBidi"/>
          <w:b/>
        </w:rPr>
        <w:t>Enghraifft o Arfer</w:t>
      </w:r>
      <w:r w:rsidR="001A225D">
        <w:rPr>
          <w:rFonts w:asciiTheme="minorHAnsi" w:hAnsiTheme="minorHAnsi" w:cstheme="minorBidi"/>
          <w:b/>
        </w:rPr>
        <w:t>ion</w:t>
      </w:r>
      <w:r>
        <w:rPr>
          <w:rFonts w:asciiTheme="minorHAnsi" w:hAnsiTheme="minorHAnsi" w:cstheme="minorBidi"/>
          <w:b/>
        </w:rPr>
        <w:t xml:space="preserve"> </w:t>
      </w:r>
      <w:r w:rsidR="001A225D">
        <w:rPr>
          <w:rFonts w:asciiTheme="minorHAnsi" w:hAnsiTheme="minorHAnsi" w:cstheme="minorBidi"/>
          <w:b/>
        </w:rPr>
        <w:t>Go</w:t>
      </w:r>
      <w:r>
        <w:rPr>
          <w:rFonts w:asciiTheme="minorHAnsi" w:hAnsiTheme="minorHAnsi" w:cstheme="minorBidi"/>
          <w:b/>
        </w:rPr>
        <w:t>rau</w:t>
      </w:r>
      <w:r w:rsidR="00AC5556">
        <w:rPr>
          <w:rFonts w:asciiTheme="minorHAnsi" w:hAnsiTheme="minorHAnsi" w:cstheme="minorBidi"/>
          <w:b/>
        </w:rPr>
        <w:t xml:space="preserve">: </w:t>
      </w:r>
      <w:r>
        <w:rPr>
          <w:rFonts w:asciiTheme="minorHAnsi" w:hAnsiTheme="minorHAnsi" w:cstheme="minorBidi"/>
          <w:b/>
        </w:rPr>
        <w:t xml:space="preserve">Cymorth i Fenywod </w:t>
      </w:r>
      <w:r w:rsidR="00AC5556">
        <w:rPr>
          <w:rFonts w:asciiTheme="minorHAnsi" w:hAnsiTheme="minorHAnsi" w:cstheme="minorBidi"/>
          <w:b/>
        </w:rPr>
        <w:t xml:space="preserve">Cyfannol </w:t>
      </w:r>
      <w:r w:rsidR="004527C5">
        <w:rPr>
          <w:rFonts w:asciiTheme="minorHAnsi" w:hAnsiTheme="minorHAnsi" w:cstheme="minorBidi"/>
          <w:b/>
        </w:rPr>
        <w:t xml:space="preserve">                                                    </w:t>
      </w:r>
      <w:r>
        <w:rPr>
          <w:rFonts w:asciiTheme="minorHAnsi" w:hAnsiTheme="minorHAnsi" w:cstheme="minorBidi"/>
          <w:b/>
        </w:rPr>
        <w:t>Tudalen</w:t>
      </w:r>
      <w:r w:rsidR="006C554C">
        <w:rPr>
          <w:rFonts w:asciiTheme="minorHAnsi" w:hAnsiTheme="minorHAnsi" w:cstheme="minorBidi"/>
          <w:b/>
        </w:rPr>
        <w:t xml:space="preserve"> 2</w:t>
      </w:r>
      <w:r w:rsidR="000F3CF0">
        <w:rPr>
          <w:rFonts w:asciiTheme="minorHAnsi" w:hAnsiTheme="minorHAnsi" w:cstheme="minorBidi"/>
          <w:b/>
        </w:rPr>
        <w:t>4</w:t>
      </w:r>
    </w:p>
    <w:p w14:paraId="1ACFDDF6" w14:textId="77777777" w:rsidR="00AD4FC7" w:rsidRDefault="00AD4FC7" w:rsidP="0008167A">
      <w:pPr>
        <w:jc w:val="both"/>
        <w:rPr>
          <w:rFonts w:asciiTheme="minorHAnsi" w:hAnsiTheme="minorHAnsi" w:cstheme="minorBidi"/>
          <w:b/>
        </w:rPr>
      </w:pPr>
    </w:p>
    <w:p w14:paraId="3382F1E5" w14:textId="58AEDAD1" w:rsidR="00AD4FC7" w:rsidRDefault="006B09F1" w:rsidP="0008167A">
      <w:pPr>
        <w:jc w:val="both"/>
        <w:rPr>
          <w:rFonts w:asciiTheme="minorHAnsi" w:hAnsiTheme="minorHAnsi" w:cstheme="minorBidi"/>
          <w:b/>
        </w:rPr>
      </w:pPr>
      <w:r>
        <w:rPr>
          <w:rFonts w:asciiTheme="minorHAnsi" w:hAnsiTheme="minorHAnsi" w:cstheme="minorBidi"/>
          <w:b/>
        </w:rPr>
        <w:t>Enghraifft o Arfer</w:t>
      </w:r>
      <w:r w:rsidR="001A225D">
        <w:rPr>
          <w:rFonts w:asciiTheme="minorHAnsi" w:hAnsiTheme="minorHAnsi" w:cstheme="minorBidi"/>
          <w:b/>
        </w:rPr>
        <w:t>ion</w:t>
      </w:r>
      <w:r>
        <w:rPr>
          <w:rFonts w:asciiTheme="minorHAnsi" w:hAnsiTheme="minorHAnsi" w:cstheme="minorBidi"/>
          <w:b/>
        </w:rPr>
        <w:t xml:space="preserve"> </w:t>
      </w:r>
      <w:r w:rsidR="001A225D">
        <w:rPr>
          <w:rFonts w:asciiTheme="minorHAnsi" w:hAnsiTheme="minorHAnsi" w:cstheme="minorBidi"/>
          <w:b/>
        </w:rPr>
        <w:t>Go</w:t>
      </w:r>
      <w:r>
        <w:rPr>
          <w:rFonts w:asciiTheme="minorHAnsi" w:hAnsiTheme="minorHAnsi" w:cstheme="minorBidi"/>
          <w:b/>
        </w:rPr>
        <w:t>rau</w:t>
      </w:r>
      <w:r w:rsidR="00AD4FC7">
        <w:rPr>
          <w:rFonts w:asciiTheme="minorHAnsi" w:hAnsiTheme="minorHAnsi" w:cstheme="minorBidi"/>
          <w:b/>
        </w:rPr>
        <w:t xml:space="preserve">: </w:t>
      </w:r>
      <w:r>
        <w:rPr>
          <w:rFonts w:asciiTheme="minorHAnsi" w:hAnsiTheme="minorHAnsi" w:cstheme="minorBidi"/>
          <w:b/>
        </w:rPr>
        <w:t>Gwasanaeth</w:t>
      </w:r>
      <w:r w:rsidR="00B170B3">
        <w:rPr>
          <w:rFonts w:asciiTheme="minorHAnsi" w:hAnsiTheme="minorHAnsi" w:cstheme="minorBidi"/>
          <w:b/>
        </w:rPr>
        <w:t>au</w:t>
      </w:r>
      <w:r>
        <w:rPr>
          <w:rFonts w:asciiTheme="minorHAnsi" w:hAnsiTheme="minorHAnsi" w:cstheme="minorBidi"/>
          <w:b/>
        </w:rPr>
        <w:t xml:space="preserve"> Cam-drin Domesti</w:t>
      </w:r>
      <w:r w:rsidR="004527C5">
        <w:rPr>
          <w:rFonts w:asciiTheme="minorHAnsi" w:hAnsiTheme="minorHAnsi" w:cstheme="minorBidi"/>
          <w:b/>
        </w:rPr>
        <w:t xml:space="preserve">g Caerfyrddin                   </w:t>
      </w:r>
      <w:r w:rsidR="001A225D">
        <w:rPr>
          <w:rFonts w:asciiTheme="minorHAnsi" w:hAnsiTheme="minorHAnsi" w:cstheme="minorBidi"/>
          <w:b/>
        </w:rPr>
        <w:t xml:space="preserve"> </w:t>
      </w:r>
      <w:r>
        <w:rPr>
          <w:rFonts w:asciiTheme="minorHAnsi" w:hAnsiTheme="minorHAnsi" w:cstheme="minorBidi"/>
          <w:b/>
        </w:rPr>
        <w:t>Tudalen</w:t>
      </w:r>
      <w:r w:rsidR="00AD4FC7">
        <w:rPr>
          <w:rFonts w:asciiTheme="minorHAnsi" w:hAnsiTheme="minorHAnsi" w:cstheme="minorBidi"/>
          <w:b/>
        </w:rPr>
        <w:t xml:space="preserve"> 2</w:t>
      </w:r>
      <w:r w:rsidR="000F3CF0">
        <w:rPr>
          <w:rFonts w:asciiTheme="minorHAnsi" w:hAnsiTheme="minorHAnsi" w:cstheme="minorBidi"/>
          <w:b/>
        </w:rPr>
        <w:t>5</w:t>
      </w:r>
    </w:p>
    <w:p w14:paraId="45DE39C7" w14:textId="77777777" w:rsidR="00AC5556" w:rsidRDefault="00AC5556" w:rsidP="0008167A">
      <w:pPr>
        <w:jc w:val="both"/>
        <w:rPr>
          <w:rFonts w:asciiTheme="minorHAnsi" w:hAnsiTheme="minorHAnsi" w:cstheme="minorBidi"/>
          <w:b/>
        </w:rPr>
      </w:pPr>
    </w:p>
    <w:p w14:paraId="4A0AD8B1" w14:textId="670F5728" w:rsidR="00AC5556" w:rsidRDefault="00AC5556" w:rsidP="0008167A">
      <w:pPr>
        <w:jc w:val="both"/>
        <w:rPr>
          <w:rFonts w:asciiTheme="minorHAnsi" w:hAnsiTheme="minorHAnsi" w:cstheme="minorBidi"/>
          <w:b/>
        </w:rPr>
      </w:pPr>
      <w:r>
        <w:rPr>
          <w:rFonts w:asciiTheme="minorHAnsi" w:hAnsiTheme="minorHAnsi" w:cstheme="minorBidi"/>
          <w:b/>
        </w:rPr>
        <w:t>C</w:t>
      </w:r>
      <w:r w:rsidR="006B09F1">
        <w:rPr>
          <w:rFonts w:asciiTheme="minorHAnsi" w:hAnsiTheme="minorHAnsi" w:cstheme="minorBidi"/>
          <w:b/>
        </w:rPr>
        <w:t>asgliad</w:t>
      </w:r>
      <w:r>
        <w:rPr>
          <w:rFonts w:asciiTheme="minorHAnsi" w:hAnsiTheme="minorHAnsi" w:cstheme="minorBidi"/>
          <w:b/>
        </w:rPr>
        <w:t xml:space="preserve"> </w:t>
      </w:r>
      <w:r>
        <w:rPr>
          <w:rFonts w:asciiTheme="minorHAnsi" w:hAnsiTheme="minorHAnsi" w:cstheme="minorBidi"/>
          <w:b/>
        </w:rPr>
        <w:tab/>
      </w:r>
      <w:r>
        <w:rPr>
          <w:rFonts w:asciiTheme="minorHAnsi" w:hAnsiTheme="minorHAnsi" w:cstheme="minorBidi"/>
          <w:b/>
        </w:rPr>
        <w:tab/>
      </w:r>
      <w:r>
        <w:rPr>
          <w:rFonts w:asciiTheme="minorHAnsi" w:hAnsiTheme="minorHAnsi" w:cstheme="minorBidi"/>
          <w:b/>
        </w:rPr>
        <w:tab/>
      </w:r>
      <w:r>
        <w:rPr>
          <w:rFonts w:asciiTheme="minorHAnsi" w:hAnsiTheme="minorHAnsi" w:cstheme="minorBidi"/>
          <w:b/>
        </w:rPr>
        <w:tab/>
      </w:r>
      <w:r>
        <w:rPr>
          <w:rFonts w:asciiTheme="minorHAnsi" w:hAnsiTheme="minorHAnsi" w:cstheme="minorBidi"/>
          <w:b/>
        </w:rPr>
        <w:tab/>
      </w:r>
      <w:r>
        <w:rPr>
          <w:rFonts w:asciiTheme="minorHAnsi" w:hAnsiTheme="minorHAnsi" w:cstheme="minorBidi"/>
          <w:b/>
        </w:rPr>
        <w:tab/>
      </w:r>
      <w:r>
        <w:rPr>
          <w:rFonts w:asciiTheme="minorHAnsi" w:hAnsiTheme="minorHAnsi" w:cstheme="minorBidi"/>
          <w:b/>
        </w:rPr>
        <w:tab/>
      </w:r>
      <w:r>
        <w:rPr>
          <w:rFonts w:asciiTheme="minorHAnsi" w:hAnsiTheme="minorHAnsi" w:cstheme="minorBidi"/>
          <w:b/>
        </w:rPr>
        <w:tab/>
      </w:r>
      <w:r>
        <w:rPr>
          <w:rFonts w:asciiTheme="minorHAnsi" w:hAnsiTheme="minorHAnsi" w:cstheme="minorBidi"/>
          <w:b/>
        </w:rPr>
        <w:tab/>
      </w:r>
      <w:r>
        <w:rPr>
          <w:rFonts w:asciiTheme="minorHAnsi" w:hAnsiTheme="minorHAnsi" w:cstheme="minorBidi"/>
          <w:b/>
        </w:rPr>
        <w:tab/>
      </w:r>
      <w:r w:rsidR="006B09F1">
        <w:rPr>
          <w:rFonts w:asciiTheme="minorHAnsi" w:hAnsiTheme="minorHAnsi" w:cstheme="minorBidi"/>
          <w:b/>
        </w:rPr>
        <w:t>Tudalen</w:t>
      </w:r>
      <w:r w:rsidR="006C554C">
        <w:rPr>
          <w:rFonts w:asciiTheme="minorHAnsi" w:hAnsiTheme="minorHAnsi" w:cstheme="minorBidi"/>
          <w:b/>
        </w:rPr>
        <w:t xml:space="preserve"> 2</w:t>
      </w:r>
      <w:r w:rsidR="000F3CF0">
        <w:rPr>
          <w:rFonts w:asciiTheme="minorHAnsi" w:hAnsiTheme="minorHAnsi" w:cstheme="minorBidi"/>
          <w:b/>
        </w:rPr>
        <w:t>5</w:t>
      </w:r>
    </w:p>
    <w:p w14:paraId="11967CEA" w14:textId="77777777" w:rsidR="00AC5556" w:rsidRDefault="00AC5556" w:rsidP="0008167A">
      <w:pPr>
        <w:jc w:val="both"/>
        <w:rPr>
          <w:rFonts w:asciiTheme="minorHAnsi" w:hAnsiTheme="minorHAnsi" w:cstheme="minorBidi"/>
          <w:b/>
        </w:rPr>
      </w:pPr>
    </w:p>
    <w:p w14:paraId="01615E69" w14:textId="687FC4AF" w:rsidR="00AC5556" w:rsidRDefault="006B09F1" w:rsidP="0008167A">
      <w:pPr>
        <w:jc w:val="both"/>
        <w:rPr>
          <w:rFonts w:asciiTheme="minorHAnsi" w:hAnsiTheme="minorHAnsi" w:cstheme="minorBidi"/>
          <w:b/>
        </w:rPr>
      </w:pPr>
      <w:r>
        <w:rPr>
          <w:rFonts w:asciiTheme="minorHAnsi" w:hAnsiTheme="minorHAnsi" w:cstheme="minorBidi"/>
          <w:b/>
        </w:rPr>
        <w:t>Argymhellion</w:t>
      </w:r>
      <w:r w:rsidR="00AC5556">
        <w:rPr>
          <w:rFonts w:asciiTheme="minorHAnsi" w:hAnsiTheme="minorHAnsi" w:cstheme="minorBidi"/>
          <w:b/>
        </w:rPr>
        <w:t xml:space="preserve"> </w:t>
      </w:r>
      <w:r w:rsidR="00AD4FC7">
        <w:rPr>
          <w:rFonts w:asciiTheme="minorHAnsi" w:hAnsiTheme="minorHAnsi" w:cstheme="minorBidi"/>
          <w:b/>
        </w:rPr>
        <w:tab/>
      </w:r>
      <w:r w:rsidR="00AD4FC7">
        <w:rPr>
          <w:rFonts w:asciiTheme="minorHAnsi" w:hAnsiTheme="minorHAnsi" w:cstheme="minorBidi"/>
          <w:b/>
        </w:rPr>
        <w:tab/>
      </w:r>
      <w:r w:rsidR="00AD4FC7">
        <w:rPr>
          <w:rFonts w:asciiTheme="minorHAnsi" w:hAnsiTheme="minorHAnsi" w:cstheme="minorBidi"/>
          <w:b/>
        </w:rPr>
        <w:tab/>
      </w:r>
      <w:r w:rsidR="00AD4FC7">
        <w:rPr>
          <w:rFonts w:asciiTheme="minorHAnsi" w:hAnsiTheme="minorHAnsi" w:cstheme="minorBidi"/>
          <w:b/>
        </w:rPr>
        <w:tab/>
      </w:r>
      <w:r w:rsidR="00AD4FC7">
        <w:rPr>
          <w:rFonts w:asciiTheme="minorHAnsi" w:hAnsiTheme="minorHAnsi" w:cstheme="minorBidi"/>
          <w:b/>
        </w:rPr>
        <w:tab/>
      </w:r>
      <w:r w:rsidR="00AD4FC7">
        <w:rPr>
          <w:rFonts w:asciiTheme="minorHAnsi" w:hAnsiTheme="minorHAnsi" w:cstheme="minorBidi"/>
          <w:b/>
        </w:rPr>
        <w:tab/>
      </w:r>
      <w:r w:rsidR="00AD4FC7">
        <w:rPr>
          <w:rFonts w:asciiTheme="minorHAnsi" w:hAnsiTheme="minorHAnsi" w:cstheme="minorBidi"/>
          <w:b/>
        </w:rPr>
        <w:tab/>
      </w:r>
      <w:r w:rsidR="00AD4FC7">
        <w:rPr>
          <w:rFonts w:asciiTheme="minorHAnsi" w:hAnsiTheme="minorHAnsi" w:cstheme="minorBidi"/>
          <w:b/>
        </w:rPr>
        <w:tab/>
      </w:r>
      <w:r w:rsidR="00AD4FC7">
        <w:rPr>
          <w:rFonts w:asciiTheme="minorHAnsi" w:hAnsiTheme="minorHAnsi" w:cstheme="minorBidi"/>
          <w:b/>
        </w:rPr>
        <w:tab/>
      </w:r>
      <w:r w:rsidR="00D063EA">
        <w:rPr>
          <w:rFonts w:asciiTheme="minorHAnsi" w:hAnsiTheme="minorHAnsi" w:cstheme="minorBidi"/>
          <w:b/>
        </w:rPr>
        <w:t xml:space="preserve">               Tudalen</w:t>
      </w:r>
      <w:r w:rsidR="00AD4FC7">
        <w:rPr>
          <w:rFonts w:asciiTheme="minorHAnsi" w:hAnsiTheme="minorHAnsi" w:cstheme="minorBidi"/>
          <w:b/>
        </w:rPr>
        <w:t xml:space="preserve"> 2</w:t>
      </w:r>
      <w:r w:rsidR="000F3CF0">
        <w:rPr>
          <w:rFonts w:asciiTheme="minorHAnsi" w:hAnsiTheme="minorHAnsi" w:cstheme="minorBidi"/>
          <w:b/>
        </w:rPr>
        <w:t>6</w:t>
      </w:r>
    </w:p>
    <w:p w14:paraId="280CE7CC" w14:textId="77777777" w:rsidR="0008167A" w:rsidRDefault="0008167A" w:rsidP="0008167A">
      <w:pPr>
        <w:jc w:val="both"/>
        <w:rPr>
          <w:rFonts w:asciiTheme="minorHAnsi" w:hAnsiTheme="minorHAnsi" w:cstheme="minorBidi"/>
          <w:b/>
        </w:rPr>
      </w:pPr>
    </w:p>
    <w:p w14:paraId="1225475E" w14:textId="77777777" w:rsidR="0008167A" w:rsidRDefault="0008167A" w:rsidP="0008167A">
      <w:pPr>
        <w:jc w:val="both"/>
        <w:rPr>
          <w:rFonts w:asciiTheme="minorHAnsi" w:hAnsiTheme="minorHAnsi" w:cstheme="minorBidi"/>
          <w:b/>
        </w:rPr>
      </w:pPr>
    </w:p>
    <w:p w14:paraId="3B2F94D9" w14:textId="77777777" w:rsidR="0008167A" w:rsidRDefault="0008167A" w:rsidP="0008167A">
      <w:pPr>
        <w:jc w:val="both"/>
        <w:rPr>
          <w:rFonts w:asciiTheme="minorHAnsi" w:hAnsiTheme="minorHAnsi" w:cstheme="minorBidi"/>
          <w:b/>
        </w:rPr>
      </w:pPr>
    </w:p>
    <w:p w14:paraId="2B6E2F69" w14:textId="77777777" w:rsidR="0008167A" w:rsidRDefault="0008167A" w:rsidP="0008167A">
      <w:pPr>
        <w:jc w:val="both"/>
        <w:rPr>
          <w:rFonts w:asciiTheme="minorHAnsi" w:hAnsiTheme="minorHAnsi" w:cstheme="minorBidi"/>
          <w:b/>
        </w:rPr>
      </w:pPr>
    </w:p>
    <w:p w14:paraId="3D1D9C2C" w14:textId="77777777" w:rsidR="0008167A" w:rsidRDefault="0008167A" w:rsidP="0008167A">
      <w:pPr>
        <w:jc w:val="both"/>
        <w:rPr>
          <w:rFonts w:asciiTheme="minorHAnsi" w:hAnsiTheme="minorHAnsi" w:cstheme="minorBidi"/>
          <w:b/>
        </w:rPr>
      </w:pPr>
    </w:p>
    <w:p w14:paraId="33FD1356" w14:textId="77777777" w:rsidR="0008167A" w:rsidRDefault="0008167A" w:rsidP="0008167A">
      <w:pPr>
        <w:jc w:val="both"/>
        <w:rPr>
          <w:rFonts w:asciiTheme="minorHAnsi" w:hAnsiTheme="minorHAnsi" w:cstheme="minorBidi"/>
          <w:b/>
        </w:rPr>
      </w:pPr>
    </w:p>
    <w:p w14:paraId="0EDB8B6F" w14:textId="77777777" w:rsidR="0008167A" w:rsidRDefault="0008167A" w:rsidP="0008167A">
      <w:pPr>
        <w:jc w:val="both"/>
        <w:rPr>
          <w:rFonts w:asciiTheme="minorHAnsi" w:hAnsiTheme="minorHAnsi" w:cstheme="minorBidi"/>
          <w:b/>
        </w:rPr>
      </w:pPr>
    </w:p>
    <w:p w14:paraId="1780D5DA" w14:textId="77777777" w:rsidR="0008167A" w:rsidRDefault="0008167A" w:rsidP="0008167A">
      <w:pPr>
        <w:jc w:val="both"/>
        <w:rPr>
          <w:rFonts w:asciiTheme="minorHAnsi" w:hAnsiTheme="minorHAnsi" w:cstheme="minorBidi"/>
          <w:b/>
        </w:rPr>
      </w:pPr>
    </w:p>
    <w:p w14:paraId="4498CC55" w14:textId="77777777" w:rsidR="0008167A" w:rsidRDefault="0008167A" w:rsidP="0008167A">
      <w:pPr>
        <w:jc w:val="both"/>
        <w:rPr>
          <w:rFonts w:asciiTheme="minorHAnsi" w:hAnsiTheme="minorHAnsi" w:cstheme="minorBidi"/>
          <w:b/>
        </w:rPr>
      </w:pPr>
    </w:p>
    <w:p w14:paraId="34E3C54D" w14:textId="77777777" w:rsidR="0008167A" w:rsidRDefault="0008167A" w:rsidP="0008167A">
      <w:pPr>
        <w:jc w:val="both"/>
        <w:rPr>
          <w:rFonts w:asciiTheme="minorHAnsi" w:hAnsiTheme="minorHAnsi" w:cstheme="minorBidi"/>
          <w:b/>
        </w:rPr>
      </w:pPr>
    </w:p>
    <w:p w14:paraId="2114EE72" w14:textId="77777777" w:rsidR="0008167A" w:rsidRDefault="0008167A" w:rsidP="0008167A">
      <w:pPr>
        <w:jc w:val="both"/>
        <w:rPr>
          <w:rFonts w:asciiTheme="minorHAnsi" w:hAnsiTheme="minorHAnsi" w:cstheme="minorBidi"/>
          <w:b/>
        </w:rPr>
      </w:pPr>
    </w:p>
    <w:p w14:paraId="3B0C4C3A" w14:textId="77777777" w:rsidR="0008167A" w:rsidRDefault="0008167A" w:rsidP="0008167A">
      <w:pPr>
        <w:jc w:val="both"/>
        <w:rPr>
          <w:rFonts w:asciiTheme="minorHAnsi" w:hAnsiTheme="minorHAnsi" w:cstheme="minorBidi"/>
          <w:b/>
        </w:rPr>
      </w:pPr>
    </w:p>
    <w:p w14:paraId="3744D3A9" w14:textId="77777777" w:rsidR="00CD6D92" w:rsidRDefault="00CD6D92" w:rsidP="0008167A">
      <w:pPr>
        <w:jc w:val="both"/>
        <w:rPr>
          <w:rFonts w:asciiTheme="minorHAnsi" w:hAnsiTheme="minorHAnsi" w:cstheme="minorBidi"/>
          <w:b/>
        </w:rPr>
      </w:pPr>
    </w:p>
    <w:p w14:paraId="32908BA6" w14:textId="77777777" w:rsidR="00525994" w:rsidRDefault="00525994" w:rsidP="0008167A">
      <w:pPr>
        <w:jc w:val="both"/>
        <w:rPr>
          <w:rFonts w:asciiTheme="minorHAnsi" w:hAnsiTheme="minorHAnsi" w:cstheme="minorBidi"/>
          <w:b/>
        </w:rPr>
      </w:pPr>
    </w:p>
    <w:p w14:paraId="6E4A3FC6" w14:textId="77777777" w:rsidR="00525994" w:rsidRDefault="00525994" w:rsidP="0008167A">
      <w:pPr>
        <w:jc w:val="both"/>
        <w:rPr>
          <w:rFonts w:asciiTheme="minorHAnsi" w:hAnsiTheme="minorHAnsi" w:cstheme="minorBidi"/>
          <w:b/>
        </w:rPr>
      </w:pPr>
    </w:p>
    <w:p w14:paraId="317D76AB" w14:textId="77777777" w:rsidR="00525994" w:rsidRDefault="00525994" w:rsidP="0008167A">
      <w:pPr>
        <w:jc w:val="both"/>
        <w:rPr>
          <w:rFonts w:asciiTheme="minorHAnsi" w:hAnsiTheme="minorHAnsi" w:cstheme="minorBidi"/>
          <w:b/>
        </w:rPr>
      </w:pPr>
    </w:p>
    <w:p w14:paraId="1CBFD99F" w14:textId="77777777" w:rsidR="00525994" w:rsidRDefault="00525994" w:rsidP="0008167A">
      <w:pPr>
        <w:jc w:val="both"/>
        <w:rPr>
          <w:rFonts w:asciiTheme="minorHAnsi" w:hAnsiTheme="minorHAnsi" w:cstheme="minorBidi"/>
          <w:b/>
        </w:rPr>
      </w:pPr>
    </w:p>
    <w:p w14:paraId="070C7677" w14:textId="77777777" w:rsidR="00525994" w:rsidRDefault="00525994" w:rsidP="0008167A">
      <w:pPr>
        <w:jc w:val="both"/>
        <w:rPr>
          <w:rFonts w:asciiTheme="minorHAnsi" w:hAnsiTheme="minorHAnsi" w:cstheme="minorBidi"/>
          <w:b/>
        </w:rPr>
      </w:pPr>
    </w:p>
    <w:p w14:paraId="47D884C7" w14:textId="07C2D5E6" w:rsidR="0008167A" w:rsidRDefault="00D063EA" w:rsidP="0008167A">
      <w:pPr>
        <w:jc w:val="both"/>
        <w:rPr>
          <w:rFonts w:asciiTheme="minorHAnsi" w:hAnsiTheme="minorHAnsi" w:cstheme="minorBidi"/>
          <w:b/>
        </w:rPr>
      </w:pPr>
      <w:r>
        <w:rPr>
          <w:rFonts w:asciiTheme="minorHAnsi" w:hAnsiTheme="minorHAnsi" w:cstheme="minorBidi"/>
          <w:b/>
        </w:rPr>
        <w:t xml:space="preserve">Diolch i oroeswyr cam-drin ac i’r gwasanaethau arbenigol canlynol a gyfrannodd </w:t>
      </w:r>
      <w:r w:rsidR="004527C5">
        <w:rPr>
          <w:rFonts w:asciiTheme="minorHAnsi" w:hAnsiTheme="minorHAnsi" w:cstheme="minorBidi"/>
          <w:b/>
        </w:rPr>
        <w:t>at yr</w:t>
      </w:r>
      <w:r>
        <w:rPr>
          <w:rFonts w:asciiTheme="minorHAnsi" w:hAnsiTheme="minorHAnsi" w:cstheme="minorBidi"/>
          <w:b/>
        </w:rPr>
        <w:t xml:space="preserve"> adrodddiad hwn</w:t>
      </w:r>
      <w:r w:rsidR="0008167A">
        <w:rPr>
          <w:rFonts w:asciiTheme="minorHAnsi" w:hAnsiTheme="minorHAnsi" w:cstheme="minorBidi"/>
          <w:b/>
        </w:rPr>
        <w:t xml:space="preserve">: </w:t>
      </w:r>
    </w:p>
    <w:p w14:paraId="586A98B7" w14:textId="77777777" w:rsidR="0008167A" w:rsidRDefault="0008167A" w:rsidP="0008167A">
      <w:pPr>
        <w:jc w:val="both"/>
        <w:rPr>
          <w:rFonts w:asciiTheme="minorHAnsi" w:hAnsiTheme="minorHAnsi" w:cstheme="minorBidi"/>
          <w:b/>
        </w:rPr>
      </w:pPr>
    </w:p>
    <w:p w14:paraId="0C7176D5" w14:textId="77777777" w:rsidR="0008167A" w:rsidRPr="00DC4C54" w:rsidRDefault="0008167A" w:rsidP="0008167A">
      <w:pPr>
        <w:jc w:val="center"/>
        <w:rPr>
          <w:rFonts w:asciiTheme="minorHAnsi" w:hAnsiTheme="minorHAnsi" w:cstheme="minorBidi"/>
          <w:b/>
        </w:rPr>
      </w:pPr>
      <w:r>
        <w:rPr>
          <w:rFonts w:asciiTheme="minorHAnsi" w:hAnsiTheme="minorHAnsi" w:cstheme="minorBidi"/>
          <w:b/>
          <w:noProof/>
          <w:lang w:eastAsia="en-GB"/>
        </w:rPr>
        <w:drawing>
          <wp:inline distT="0" distB="0" distL="0" distR="0" wp14:anchorId="544B7FDF" wp14:editId="6F756214">
            <wp:extent cx="4624705" cy="2678377"/>
            <wp:effectExtent l="0" t="0" r="4445"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34143" cy="2683843"/>
                    </a:xfrm>
                    <a:prstGeom prst="rect">
                      <a:avLst/>
                    </a:prstGeom>
                    <a:noFill/>
                  </pic:spPr>
                </pic:pic>
              </a:graphicData>
            </a:graphic>
          </wp:inline>
        </w:drawing>
      </w:r>
    </w:p>
    <w:p w14:paraId="50C9A513" w14:textId="77777777" w:rsidR="005632B3" w:rsidRDefault="005632B3" w:rsidP="00482F29">
      <w:pPr>
        <w:spacing w:after="240"/>
        <w:jc w:val="both"/>
        <w:rPr>
          <w:b/>
          <w:bCs/>
        </w:rPr>
      </w:pPr>
    </w:p>
    <w:p w14:paraId="2ADFE831" w14:textId="32AEEDF8" w:rsidR="0008167A" w:rsidRPr="004222A1" w:rsidRDefault="00D063EA" w:rsidP="00482F29">
      <w:pPr>
        <w:spacing w:after="240"/>
        <w:jc w:val="both"/>
        <w:rPr>
          <w:b/>
          <w:bCs/>
        </w:rPr>
      </w:pPr>
      <w:r>
        <w:rPr>
          <w:b/>
          <w:bCs/>
        </w:rPr>
        <w:t>Yng</w:t>
      </w:r>
      <w:r w:rsidR="004527C5">
        <w:rPr>
          <w:b/>
          <w:bCs/>
        </w:rPr>
        <w:t>l</w:t>
      </w:r>
      <w:r w:rsidR="004527C5">
        <w:rPr>
          <w:rFonts w:cs="Calibri"/>
          <w:b/>
          <w:bCs/>
        </w:rPr>
        <w:t>ŷ</w:t>
      </w:r>
      <w:r w:rsidR="004527C5">
        <w:rPr>
          <w:b/>
          <w:bCs/>
        </w:rPr>
        <w:t xml:space="preserve">n </w:t>
      </w:r>
      <w:r w:rsidR="004527C5">
        <w:rPr>
          <w:rFonts w:cs="Calibri"/>
          <w:b/>
          <w:bCs/>
        </w:rPr>
        <w:t>â</w:t>
      </w:r>
      <w:r>
        <w:rPr>
          <w:b/>
          <w:bCs/>
        </w:rPr>
        <w:t xml:space="preserve"> Cymorth i Ferched Cymru</w:t>
      </w:r>
      <w:r w:rsidR="0008167A" w:rsidRPr="004222A1">
        <w:rPr>
          <w:b/>
          <w:bCs/>
        </w:rPr>
        <w:t xml:space="preserve"> </w:t>
      </w:r>
    </w:p>
    <w:p w14:paraId="6ADB6EFF" w14:textId="2B7AF5DF" w:rsidR="0008167A" w:rsidRDefault="00D063EA" w:rsidP="00482F29">
      <w:pPr>
        <w:spacing w:after="240"/>
        <w:jc w:val="both"/>
        <w:rPr>
          <w:bCs/>
        </w:rPr>
      </w:pPr>
      <w:r>
        <w:rPr>
          <w:bCs/>
        </w:rPr>
        <w:t>Cymorth i Ferched Cymru yw’r corff ymbar</w:t>
      </w:r>
      <w:r>
        <w:rPr>
          <w:rFonts w:cs="Calibri"/>
          <w:bCs/>
        </w:rPr>
        <w:t>é</w:t>
      </w:r>
      <w:r>
        <w:rPr>
          <w:bCs/>
        </w:rPr>
        <w:t xml:space="preserve">l yng Nghymru sy’n cefnogi ac yn darparu cynrychiolaeth genedlaethol i wasanaethau annibynnol yn y trydydd sector sy’n gweithio i ddileu Trais yn erbyn Menywod, Cam-drin Domestig a Thrais Rhywiol </w:t>
      </w:r>
      <w:r w:rsidR="0008167A" w:rsidRPr="004222A1">
        <w:rPr>
          <w:bCs/>
        </w:rPr>
        <w:t>(</w:t>
      </w:r>
      <w:r>
        <w:rPr>
          <w:bCs/>
        </w:rPr>
        <w:t xml:space="preserve">sy’n cynnwys ein haelodaeth o wasanaethau arbenigol ac aelodau rhanbarthol Fforymau Darparwyr Gwasanaethau Arbenigol Trais yn erbyn Menywod, </w:t>
      </w:r>
      <w:r w:rsidR="004527C5">
        <w:rPr>
          <w:bCs/>
        </w:rPr>
        <w:t>C</w:t>
      </w:r>
      <w:r>
        <w:rPr>
          <w:bCs/>
        </w:rPr>
        <w:t>am-drin Domestig a Thrais Rhywiol).</w:t>
      </w:r>
      <w:r w:rsidR="0008167A" w:rsidRPr="004222A1">
        <w:rPr>
          <w:bCs/>
        </w:rPr>
        <w:t xml:space="preserve"> </w:t>
      </w:r>
    </w:p>
    <w:p w14:paraId="5C20ABF5" w14:textId="38911A27" w:rsidR="00D63F97" w:rsidRDefault="00C265F2" w:rsidP="00482F29">
      <w:pPr>
        <w:spacing w:after="240"/>
        <w:jc w:val="both"/>
        <w:rPr>
          <w:bCs/>
        </w:rPr>
      </w:pPr>
      <w:r>
        <w:rPr>
          <w:bCs/>
        </w:rPr>
        <w:t>Fel corf</w:t>
      </w:r>
      <w:r w:rsidR="00D63F97">
        <w:rPr>
          <w:bCs/>
        </w:rPr>
        <w:t>f</w:t>
      </w:r>
      <w:r>
        <w:rPr>
          <w:bCs/>
        </w:rPr>
        <w:t xml:space="preserve"> ymbar</w:t>
      </w:r>
      <w:r>
        <w:rPr>
          <w:rFonts w:cs="Calibri"/>
          <w:bCs/>
        </w:rPr>
        <w:t>é</w:t>
      </w:r>
      <w:r>
        <w:rPr>
          <w:bCs/>
        </w:rPr>
        <w:t>l, ein prif bwrpas yw atal cam-drin domestig, trais rhywiol a phob math o dr</w:t>
      </w:r>
      <w:r w:rsidR="004527C5">
        <w:rPr>
          <w:bCs/>
        </w:rPr>
        <w:t>a</w:t>
      </w:r>
      <w:r>
        <w:rPr>
          <w:bCs/>
        </w:rPr>
        <w:t>is yn erbyn men</w:t>
      </w:r>
      <w:r w:rsidR="004527C5">
        <w:rPr>
          <w:bCs/>
        </w:rPr>
        <w:t>y</w:t>
      </w:r>
      <w:r>
        <w:rPr>
          <w:bCs/>
        </w:rPr>
        <w:t xml:space="preserve">wod a sicrhau </w:t>
      </w:r>
      <w:r w:rsidR="00D63F97">
        <w:rPr>
          <w:bCs/>
        </w:rPr>
        <w:t>gwasanaethau o ansawdd uchel i oroeswyr, a’r rheini yn wasanaethau sydd wedi’u llywio gan anghenion</w:t>
      </w:r>
      <w:r w:rsidR="0008167A" w:rsidRPr="004222A1">
        <w:rPr>
          <w:bCs/>
        </w:rPr>
        <w:t xml:space="preserve">, </w:t>
      </w:r>
      <w:r w:rsidR="00D63F97">
        <w:rPr>
          <w:bCs/>
        </w:rPr>
        <w:t>sy’n ymateb i rywedd ac sy’n holistig</w:t>
      </w:r>
      <w:r w:rsidR="0008167A" w:rsidRPr="004222A1">
        <w:rPr>
          <w:bCs/>
        </w:rPr>
        <w:t xml:space="preserve">. </w:t>
      </w:r>
      <w:r w:rsidR="00D63F97">
        <w:rPr>
          <w:bCs/>
        </w:rPr>
        <w:t>Cydweithiwn yn genedlaethol i integreiddio a gwella ymatebion ac arferion cymunedol yng Nghymru</w:t>
      </w:r>
      <w:r w:rsidR="0008167A" w:rsidRPr="004222A1">
        <w:rPr>
          <w:bCs/>
        </w:rPr>
        <w:t xml:space="preserve">; </w:t>
      </w:r>
      <w:r w:rsidR="00D63F97">
        <w:rPr>
          <w:bCs/>
        </w:rPr>
        <w:t xml:space="preserve">darparwn gyngor, gwasanaethau ymgynghori, cefnogaeth a hyfforddiant i gyflenwi gwelliannau polisi a gwasnanaeth ar draws gwasanaethau’r llywodraeth, gwasanaethau cyhoeddus, preifat a thrydydd sector ac o fewn cymunedau, a hynny er budd goroeswyr. Rydym ni hefyd yn darparu’r Llinell Gymorth Byw Heb Ofn a ariennir gan Lywodraeth Cymru a phartneriaeth Gwasanaeth </w:t>
      </w:r>
      <w:r w:rsidR="00DD6764">
        <w:rPr>
          <w:bCs/>
        </w:rPr>
        <w:t>Hyfforddi Cenedlaethol, ac rydym yn treialu prosiect Gwasanaethau Grymuso ac Addysgu Goroeswyr (SEEds), sy’n cefnogi goroeswyr i ddod at ei gilydd i ddylanwadu ar welliannau mewn gwas</w:t>
      </w:r>
      <w:r w:rsidR="004527C5">
        <w:rPr>
          <w:bCs/>
        </w:rPr>
        <w:t>a</w:t>
      </w:r>
      <w:r w:rsidR="00DD6764">
        <w:rPr>
          <w:bCs/>
        </w:rPr>
        <w:t xml:space="preserve">naethau cyhoeddus a chomisiynu ac i’w llywio ynghyd ag i fod yn gymorth i newid agweddau. </w:t>
      </w:r>
    </w:p>
    <w:p w14:paraId="0F42662B" w14:textId="0A9D5C6A" w:rsidR="0008167A" w:rsidRDefault="00C46E98" w:rsidP="00482F29">
      <w:pPr>
        <w:spacing w:after="240"/>
        <w:jc w:val="both"/>
        <w:rPr>
          <w:b/>
          <w:bCs/>
        </w:rPr>
      </w:pPr>
      <w:r>
        <w:rPr>
          <w:b/>
          <w:bCs/>
        </w:rPr>
        <w:t>Yng</w:t>
      </w:r>
      <w:r w:rsidR="004527C5">
        <w:rPr>
          <w:b/>
          <w:bCs/>
        </w:rPr>
        <w:t>l</w:t>
      </w:r>
      <w:r w:rsidR="004527C5">
        <w:rPr>
          <w:rFonts w:cs="Calibri"/>
          <w:b/>
          <w:bCs/>
        </w:rPr>
        <w:t>ŷ</w:t>
      </w:r>
      <w:r w:rsidR="004527C5">
        <w:rPr>
          <w:b/>
          <w:bCs/>
        </w:rPr>
        <w:t>n ag</w:t>
      </w:r>
      <w:r>
        <w:rPr>
          <w:b/>
          <w:bCs/>
        </w:rPr>
        <w:t xml:space="preserve"> Anabledd Cymru</w:t>
      </w:r>
    </w:p>
    <w:p w14:paraId="14B3AB7C" w14:textId="5115F541" w:rsidR="001B6991" w:rsidRDefault="00C46E98" w:rsidP="00482F29">
      <w:pPr>
        <w:pStyle w:val="NormalWeb"/>
        <w:shd w:val="clear" w:color="auto" w:fill="FFFFFF"/>
        <w:spacing w:before="0" w:beforeAutospacing="0" w:after="240" w:afterAutospacing="0"/>
        <w:jc w:val="both"/>
        <w:rPr>
          <w:rFonts w:ascii="Calibri" w:eastAsiaTheme="minorHAnsi" w:hAnsi="Calibri"/>
          <w:bCs/>
          <w:sz w:val="22"/>
          <w:szCs w:val="22"/>
          <w:lang w:eastAsia="en-US"/>
        </w:rPr>
      </w:pPr>
      <w:r>
        <w:rPr>
          <w:rFonts w:ascii="Calibri" w:eastAsiaTheme="minorHAnsi" w:hAnsi="Calibri"/>
          <w:bCs/>
          <w:sz w:val="22"/>
          <w:szCs w:val="22"/>
          <w:lang w:eastAsia="en-US"/>
        </w:rPr>
        <w:t>Anabledd Cymru yw</w:t>
      </w:r>
      <w:r w:rsidR="009F6BBD">
        <w:rPr>
          <w:rFonts w:ascii="Calibri" w:eastAsiaTheme="minorHAnsi" w:hAnsi="Calibri"/>
          <w:bCs/>
          <w:sz w:val="22"/>
          <w:szCs w:val="22"/>
          <w:lang w:eastAsia="en-US"/>
        </w:rPr>
        <w:t>’r</w:t>
      </w:r>
      <w:r>
        <w:rPr>
          <w:rFonts w:ascii="Calibri" w:eastAsiaTheme="minorHAnsi" w:hAnsi="Calibri"/>
          <w:bCs/>
          <w:sz w:val="22"/>
          <w:szCs w:val="22"/>
          <w:lang w:eastAsia="en-US"/>
        </w:rPr>
        <w:t xml:space="preserve"> corff cenedlaethol</w:t>
      </w:r>
      <w:r w:rsidR="009F6BBD">
        <w:rPr>
          <w:rFonts w:ascii="Calibri" w:eastAsiaTheme="minorHAnsi" w:hAnsi="Calibri"/>
          <w:bCs/>
          <w:sz w:val="22"/>
          <w:szCs w:val="22"/>
          <w:lang w:eastAsia="en-US"/>
        </w:rPr>
        <w:t xml:space="preserve"> o</w:t>
      </w:r>
      <w:r>
        <w:rPr>
          <w:rFonts w:ascii="Calibri" w:eastAsiaTheme="minorHAnsi" w:hAnsi="Calibri"/>
          <w:bCs/>
          <w:sz w:val="22"/>
          <w:szCs w:val="22"/>
          <w:lang w:eastAsia="en-US"/>
        </w:rPr>
        <w:t xml:space="preserve"> sefydliadau pobl anabl </w:t>
      </w:r>
      <w:r w:rsidR="009F6BBD">
        <w:rPr>
          <w:rFonts w:ascii="Calibri" w:eastAsiaTheme="minorHAnsi" w:hAnsi="Calibri"/>
          <w:bCs/>
          <w:sz w:val="22"/>
          <w:szCs w:val="22"/>
          <w:lang w:eastAsia="en-US"/>
        </w:rPr>
        <w:t>sy’n ymdrechu i gyfalwni hawliau a chydraddoldeb pob person anabl</w:t>
      </w:r>
      <w:r w:rsidR="001B6991">
        <w:rPr>
          <w:rFonts w:ascii="Calibri" w:eastAsiaTheme="minorHAnsi" w:hAnsi="Calibri"/>
          <w:bCs/>
          <w:sz w:val="22"/>
          <w:szCs w:val="22"/>
          <w:lang w:eastAsia="en-US"/>
        </w:rPr>
        <w:t xml:space="preserve">. </w:t>
      </w:r>
      <w:r w:rsidR="009F6BBD">
        <w:rPr>
          <w:rFonts w:ascii="Calibri" w:eastAsiaTheme="minorHAnsi" w:hAnsi="Calibri"/>
          <w:bCs/>
          <w:sz w:val="22"/>
          <w:szCs w:val="22"/>
          <w:lang w:eastAsia="en-US"/>
        </w:rPr>
        <w:t>Ein r</w:t>
      </w:r>
      <w:r w:rsidR="009F6BBD">
        <w:rPr>
          <w:rFonts w:ascii="Calibri" w:eastAsiaTheme="minorHAnsi" w:hAnsi="Calibri" w:cs="Calibri"/>
          <w:bCs/>
          <w:sz w:val="22"/>
          <w:szCs w:val="22"/>
          <w:lang w:eastAsia="en-US"/>
        </w:rPr>
        <w:t>ô</w:t>
      </w:r>
      <w:r w:rsidR="009F6BBD">
        <w:rPr>
          <w:rFonts w:ascii="Calibri" w:eastAsiaTheme="minorHAnsi" w:hAnsi="Calibri"/>
          <w:bCs/>
          <w:sz w:val="22"/>
          <w:szCs w:val="22"/>
          <w:lang w:eastAsia="en-US"/>
        </w:rPr>
        <w:t>l graidd yw i drosgwlyddo safbwyntiau a blaenoriaethau ein haelodau i’r llywodraeth gyda’r nod o lywio a dylanwadu ar bolis</w:t>
      </w:r>
      <w:r w:rsidR="009F6BBD">
        <w:rPr>
          <w:rFonts w:ascii="Calibri" w:eastAsiaTheme="minorHAnsi" w:hAnsi="Calibri" w:cs="Calibri"/>
          <w:bCs/>
          <w:sz w:val="22"/>
          <w:szCs w:val="22"/>
          <w:lang w:eastAsia="en-US"/>
        </w:rPr>
        <w:t>ï</w:t>
      </w:r>
      <w:r w:rsidR="009F6BBD">
        <w:rPr>
          <w:rFonts w:ascii="Calibri" w:eastAsiaTheme="minorHAnsi" w:hAnsi="Calibri"/>
          <w:bCs/>
          <w:sz w:val="22"/>
          <w:szCs w:val="22"/>
          <w:lang w:eastAsia="en-US"/>
        </w:rPr>
        <w:t>au.</w:t>
      </w:r>
      <w:r w:rsidR="0008167A" w:rsidRPr="00544447">
        <w:rPr>
          <w:rFonts w:ascii="Calibri" w:eastAsiaTheme="minorHAnsi" w:hAnsi="Calibri"/>
          <w:bCs/>
          <w:sz w:val="22"/>
          <w:szCs w:val="22"/>
          <w:lang w:eastAsia="en-US"/>
        </w:rPr>
        <w:t>  </w:t>
      </w:r>
    </w:p>
    <w:p w14:paraId="187DE5D4" w14:textId="294A4BF2" w:rsidR="001B6991" w:rsidRPr="004527C5" w:rsidRDefault="009F6BBD" w:rsidP="00482F29">
      <w:pPr>
        <w:pStyle w:val="NormalWeb"/>
        <w:shd w:val="clear" w:color="auto" w:fill="FFFFFF"/>
        <w:spacing w:before="0" w:beforeAutospacing="0" w:after="240" w:afterAutospacing="0"/>
        <w:jc w:val="both"/>
        <w:rPr>
          <w:rFonts w:ascii="Calibri" w:eastAsiaTheme="minorHAnsi" w:hAnsi="Calibri"/>
          <w:bCs/>
          <w:sz w:val="22"/>
          <w:szCs w:val="22"/>
          <w:lang w:eastAsia="en-US"/>
        </w:rPr>
      </w:pPr>
      <w:r>
        <w:rPr>
          <w:rFonts w:ascii="Calibri" w:eastAsiaTheme="minorHAnsi" w:hAnsi="Calibri"/>
          <w:bCs/>
          <w:sz w:val="22"/>
          <w:szCs w:val="22"/>
          <w:lang w:eastAsia="en-US"/>
        </w:rPr>
        <w:t>Anabledd Cymru yw’r prif gorff yng Nghymru sy’n hyrwyddo deal</w:t>
      </w:r>
      <w:r w:rsidR="004527C5">
        <w:rPr>
          <w:rFonts w:ascii="Calibri" w:eastAsiaTheme="minorHAnsi" w:hAnsi="Calibri"/>
          <w:bCs/>
          <w:sz w:val="22"/>
          <w:szCs w:val="22"/>
          <w:lang w:eastAsia="en-US"/>
        </w:rPr>
        <w:t>l</w:t>
      </w:r>
      <w:r>
        <w:rPr>
          <w:rFonts w:ascii="Calibri" w:eastAsiaTheme="minorHAnsi" w:hAnsi="Calibri"/>
          <w:bCs/>
          <w:sz w:val="22"/>
          <w:szCs w:val="22"/>
          <w:lang w:eastAsia="en-US"/>
        </w:rPr>
        <w:t>,</w:t>
      </w:r>
      <w:r w:rsidR="00C7633B">
        <w:rPr>
          <w:rFonts w:ascii="Calibri" w:eastAsiaTheme="minorHAnsi" w:hAnsi="Calibri"/>
          <w:bCs/>
          <w:sz w:val="22"/>
          <w:szCs w:val="22"/>
          <w:lang w:eastAsia="en-US"/>
        </w:rPr>
        <w:t xml:space="preserve"> mabwysiadu a gweithredu’r </w:t>
      </w:r>
      <w:r w:rsidR="00C7633B" w:rsidRPr="004527C5">
        <w:rPr>
          <w:rFonts w:ascii="Calibri" w:eastAsiaTheme="minorHAnsi" w:hAnsi="Calibri"/>
          <w:bCs/>
          <w:sz w:val="22"/>
          <w:szCs w:val="22"/>
          <w:lang w:eastAsia="en-US"/>
        </w:rPr>
        <w:t>Model Anabledd Cymdeithasol</w:t>
      </w:r>
      <w:r w:rsidR="001B6991" w:rsidRPr="004527C5">
        <w:rPr>
          <w:rFonts w:ascii="Calibri" w:eastAsiaTheme="minorHAnsi" w:hAnsi="Calibri"/>
          <w:bCs/>
          <w:sz w:val="22"/>
          <w:szCs w:val="22"/>
          <w:lang w:eastAsia="en-US"/>
        </w:rPr>
        <w:t xml:space="preserve">, </w:t>
      </w:r>
      <w:r w:rsidR="00C7633B" w:rsidRPr="004527C5">
        <w:rPr>
          <w:rFonts w:ascii="Calibri" w:eastAsiaTheme="minorHAnsi" w:hAnsi="Calibri"/>
          <w:bCs/>
          <w:sz w:val="22"/>
          <w:szCs w:val="22"/>
          <w:lang w:eastAsia="en-US"/>
        </w:rPr>
        <w:t>sy’n cydnabod bod pobl yn fwy anabl o ganlyniad i gynllunio gwael, gwasanaethau anhygyrch ac agweddau pobl eraill nag o ganlyniad i’w nam eu hunain</w:t>
      </w:r>
      <w:r w:rsidR="001B6991" w:rsidRPr="004527C5">
        <w:rPr>
          <w:rFonts w:ascii="Calibri" w:eastAsiaTheme="minorHAnsi" w:hAnsi="Calibri"/>
          <w:bCs/>
          <w:sz w:val="22"/>
          <w:szCs w:val="22"/>
          <w:lang w:eastAsia="en-US"/>
        </w:rPr>
        <w:t>.</w:t>
      </w:r>
    </w:p>
    <w:p w14:paraId="04297492" w14:textId="77777777" w:rsidR="00525994" w:rsidRDefault="00C7633B" w:rsidP="00482F29">
      <w:pPr>
        <w:pStyle w:val="NormalWeb"/>
        <w:shd w:val="clear" w:color="auto" w:fill="FFFFFF"/>
        <w:spacing w:before="0" w:beforeAutospacing="0" w:after="240" w:afterAutospacing="0"/>
        <w:jc w:val="both"/>
        <w:rPr>
          <w:rFonts w:ascii="Calibri" w:eastAsiaTheme="minorHAnsi" w:hAnsi="Calibri"/>
          <w:bCs/>
          <w:sz w:val="22"/>
          <w:szCs w:val="22"/>
          <w:lang w:eastAsia="en-US"/>
        </w:rPr>
      </w:pPr>
      <w:r>
        <w:rPr>
          <w:rFonts w:ascii="Calibri" w:eastAsiaTheme="minorHAnsi" w:hAnsi="Calibri"/>
          <w:bCs/>
          <w:sz w:val="22"/>
          <w:szCs w:val="22"/>
          <w:lang w:eastAsia="en-US"/>
        </w:rPr>
        <w:t>Mae Anabledd Cymru yn lob</w:t>
      </w:r>
      <w:r>
        <w:rPr>
          <w:rFonts w:ascii="Calibri" w:eastAsiaTheme="minorHAnsi" w:hAnsi="Calibri" w:cs="Calibri"/>
          <w:bCs/>
          <w:sz w:val="22"/>
          <w:szCs w:val="22"/>
          <w:lang w:eastAsia="en-US"/>
        </w:rPr>
        <w:t>ï</w:t>
      </w:r>
      <w:r>
        <w:rPr>
          <w:rFonts w:ascii="Calibri" w:eastAsiaTheme="minorHAnsi" w:hAnsi="Calibri"/>
          <w:bCs/>
          <w:sz w:val="22"/>
          <w:szCs w:val="22"/>
          <w:lang w:eastAsia="en-US"/>
        </w:rPr>
        <w:t xml:space="preserve">o ac yn ymgyrchu ar ystod eang o faterion gan gynnwys yr hawl </w:t>
      </w:r>
      <w:r w:rsidR="00CF4BD2">
        <w:rPr>
          <w:rFonts w:ascii="Calibri" w:eastAsiaTheme="minorHAnsi" w:hAnsi="Calibri"/>
          <w:bCs/>
          <w:sz w:val="22"/>
          <w:szCs w:val="22"/>
          <w:lang w:eastAsia="en-US"/>
        </w:rPr>
        <w:t>i</w:t>
      </w:r>
      <w:r>
        <w:rPr>
          <w:rFonts w:ascii="Calibri" w:eastAsiaTheme="minorHAnsi" w:hAnsi="Calibri"/>
          <w:bCs/>
          <w:sz w:val="22"/>
          <w:szCs w:val="22"/>
          <w:lang w:eastAsia="en-US"/>
        </w:rPr>
        <w:t xml:space="preserve"> fyw’n annibynnol</w:t>
      </w:r>
      <w:r w:rsidR="00CF4BD2">
        <w:rPr>
          <w:rFonts w:ascii="Calibri" w:eastAsiaTheme="minorHAnsi" w:hAnsi="Calibri"/>
          <w:bCs/>
          <w:sz w:val="22"/>
          <w:szCs w:val="22"/>
          <w:lang w:eastAsia="en-US"/>
        </w:rPr>
        <w:t xml:space="preserve">, mynediad i’r amgylchedd adeiledig a mynd i’r afael </w:t>
      </w:r>
      <w:r w:rsidR="00CF4BD2">
        <w:rPr>
          <w:rFonts w:ascii="Calibri" w:eastAsiaTheme="minorHAnsi" w:hAnsi="Calibri" w:cs="Calibri"/>
          <w:bCs/>
          <w:sz w:val="22"/>
          <w:szCs w:val="22"/>
          <w:lang w:eastAsia="en-US"/>
        </w:rPr>
        <w:t>â</w:t>
      </w:r>
      <w:r w:rsidR="00CF4BD2">
        <w:rPr>
          <w:rFonts w:ascii="Calibri" w:eastAsiaTheme="minorHAnsi" w:hAnsi="Calibri"/>
          <w:bCs/>
          <w:sz w:val="22"/>
          <w:szCs w:val="22"/>
          <w:lang w:eastAsia="en-US"/>
        </w:rPr>
        <w:t xml:space="preserve"> thlodi. </w:t>
      </w:r>
      <w:r w:rsidR="007131EA">
        <w:rPr>
          <w:rFonts w:ascii="Calibri" w:eastAsiaTheme="minorHAnsi" w:hAnsi="Calibri"/>
          <w:bCs/>
          <w:sz w:val="22"/>
          <w:szCs w:val="22"/>
          <w:lang w:eastAsia="en-US"/>
        </w:rPr>
        <w:t xml:space="preserve"> </w:t>
      </w:r>
      <w:r w:rsidR="00CF4BD2">
        <w:rPr>
          <w:rFonts w:ascii="Calibri" w:eastAsiaTheme="minorHAnsi" w:hAnsi="Calibri"/>
          <w:bCs/>
          <w:sz w:val="22"/>
          <w:szCs w:val="22"/>
          <w:lang w:eastAsia="en-US"/>
        </w:rPr>
        <w:t>Fel corff ymbar</w:t>
      </w:r>
      <w:r w:rsidR="00CF4BD2">
        <w:rPr>
          <w:rFonts w:ascii="Calibri" w:eastAsiaTheme="minorHAnsi" w:hAnsi="Calibri" w:cs="Calibri"/>
          <w:bCs/>
          <w:sz w:val="22"/>
          <w:szCs w:val="22"/>
          <w:lang w:eastAsia="en-US"/>
        </w:rPr>
        <w:t>é</w:t>
      </w:r>
      <w:r w:rsidR="00CF4BD2">
        <w:rPr>
          <w:rFonts w:ascii="Calibri" w:eastAsiaTheme="minorHAnsi" w:hAnsi="Calibri"/>
          <w:bCs/>
          <w:sz w:val="22"/>
          <w:szCs w:val="22"/>
          <w:lang w:eastAsia="en-US"/>
        </w:rPr>
        <w:t xml:space="preserve">l sy’n cael ei </w:t>
      </w:r>
    </w:p>
    <w:p w14:paraId="061757C3" w14:textId="77777777" w:rsidR="00525994" w:rsidRDefault="00525994" w:rsidP="00482F29">
      <w:pPr>
        <w:pStyle w:val="NormalWeb"/>
        <w:shd w:val="clear" w:color="auto" w:fill="FFFFFF"/>
        <w:spacing w:before="0" w:beforeAutospacing="0" w:after="240" w:afterAutospacing="0"/>
        <w:jc w:val="both"/>
        <w:rPr>
          <w:rFonts w:ascii="Calibri" w:eastAsiaTheme="minorHAnsi" w:hAnsi="Calibri"/>
          <w:bCs/>
          <w:sz w:val="22"/>
          <w:szCs w:val="22"/>
          <w:lang w:eastAsia="en-US"/>
        </w:rPr>
      </w:pPr>
    </w:p>
    <w:p w14:paraId="21CF9EBC" w14:textId="77777777" w:rsidR="00525994" w:rsidRDefault="00525994" w:rsidP="00482F29">
      <w:pPr>
        <w:pStyle w:val="NormalWeb"/>
        <w:shd w:val="clear" w:color="auto" w:fill="FFFFFF"/>
        <w:spacing w:before="0" w:beforeAutospacing="0" w:after="240" w:afterAutospacing="0"/>
        <w:jc w:val="both"/>
        <w:rPr>
          <w:rFonts w:ascii="Calibri" w:eastAsiaTheme="minorHAnsi" w:hAnsi="Calibri"/>
          <w:bCs/>
          <w:sz w:val="22"/>
          <w:szCs w:val="22"/>
          <w:lang w:eastAsia="en-US"/>
        </w:rPr>
      </w:pPr>
    </w:p>
    <w:p w14:paraId="065E47FA" w14:textId="4569C780" w:rsidR="001B6991" w:rsidRDefault="00CF4BD2" w:rsidP="00482F29">
      <w:pPr>
        <w:pStyle w:val="NormalWeb"/>
        <w:shd w:val="clear" w:color="auto" w:fill="FFFFFF"/>
        <w:spacing w:before="0" w:beforeAutospacing="0" w:after="240" w:afterAutospacing="0"/>
        <w:jc w:val="both"/>
        <w:rPr>
          <w:rFonts w:ascii="Calibri" w:eastAsiaTheme="minorHAnsi" w:hAnsi="Calibri"/>
          <w:bCs/>
          <w:sz w:val="22"/>
          <w:szCs w:val="22"/>
          <w:lang w:eastAsia="en-US"/>
        </w:rPr>
      </w:pPr>
      <w:r>
        <w:rPr>
          <w:rFonts w:ascii="Calibri" w:eastAsiaTheme="minorHAnsi" w:hAnsi="Calibri"/>
          <w:bCs/>
          <w:sz w:val="22"/>
          <w:szCs w:val="22"/>
          <w:lang w:eastAsia="en-US"/>
        </w:rPr>
        <w:t>redeg a’i reoli gan bobl anabl, cefnog</w:t>
      </w:r>
      <w:r w:rsidR="00DA5C16">
        <w:rPr>
          <w:rFonts w:ascii="Calibri" w:eastAsiaTheme="minorHAnsi" w:hAnsi="Calibri"/>
          <w:bCs/>
          <w:sz w:val="22"/>
          <w:szCs w:val="22"/>
          <w:lang w:eastAsia="en-US"/>
        </w:rPr>
        <w:t>wn</w:t>
      </w:r>
      <w:r>
        <w:rPr>
          <w:rFonts w:ascii="Calibri" w:eastAsiaTheme="minorHAnsi" w:hAnsi="Calibri"/>
          <w:bCs/>
          <w:sz w:val="22"/>
          <w:szCs w:val="22"/>
          <w:lang w:eastAsia="en-US"/>
        </w:rPr>
        <w:t xml:space="preserve"> </w:t>
      </w:r>
      <w:r w:rsidR="00DA5C16">
        <w:rPr>
          <w:rFonts w:ascii="Calibri" w:eastAsiaTheme="minorHAnsi" w:hAnsi="Calibri"/>
          <w:bCs/>
          <w:sz w:val="22"/>
          <w:szCs w:val="22"/>
          <w:lang w:eastAsia="en-US"/>
        </w:rPr>
        <w:t xml:space="preserve">ein haeloadu ar lawr gwlad trwy ddarparu gwybodaeth, a chyfleoedd hyfforddi a datbylygu. Mae gennym hanes llwyddiannus o gyflenwi prosiectau arloesol gan gynnwys datblygu canolfannau byw yn annibynnol, </w:t>
      </w:r>
      <w:r w:rsidR="007F3381">
        <w:rPr>
          <w:rFonts w:ascii="Calibri" w:eastAsiaTheme="minorHAnsi" w:hAnsi="Calibri"/>
          <w:bCs/>
          <w:sz w:val="22"/>
          <w:szCs w:val="22"/>
          <w:lang w:eastAsia="en-US"/>
        </w:rPr>
        <w:t>cwmn</w:t>
      </w:r>
      <w:r w:rsidR="007F3381">
        <w:rPr>
          <w:rFonts w:ascii="Calibri" w:eastAsiaTheme="minorHAnsi" w:hAnsi="Calibri" w:cs="Calibri"/>
          <w:bCs/>
          <w:sz w:val="22"/>
          <w:szCs w:val="22"/>
          <w:lang w:eastAsia="en-US"/>
        </w:rPr>
        <w:t>ï</w:t>
      </w:r>
      <w:r w:rsidR="007F3381">
        <w:rPr>
          <w:rFonts w:ascii="Calibri" w:eastAsiaTheme="minorHAnsi" w:hAnsi="Calibri"/>
          <w:bCs/>
          <w:sz w:val="22"/>
          <w:szCs w:val="22"/>
          <w:lang w:eastAsia="en-US"/>
        </w:rPr>
        <w:t>au cydweithredol taliadau uniongyrchol ac o gefnogi ymchwil wedi’i gyd-gynhyrchu gan sefydli</w:t>
      </w:r>
      <w:r w:rsidR="004527C5">
        <w:rPr>
          <w:rFonts w:ascii="Calibri" w:eastAsiaTheme="minorHAnsi" w:hAnsi="Calibri"/>
          <w:bCs/>
          <w:sz w:val="22"/>
          <w:szCs w:val="22"/>
          <w:lang w:eastAsia="en-US"/>
        </w:rPr>
        <w:t>a</w:t>
      </w:r>
      <w:r w:rsidR="007F3381">
        <w:rPr>
          <w:rFonts w:ascii="Calibri" w:eastAsiaTheme="minorHAnsi" w:hAnsi="Calibri"/>
          <w:bCs/>
          <w:sz w:val="22"/>
          <w:szCs w:val="22"/>
          <w:lang w:eastAsia="en-US"/>
        </w:rPr>
        <w:t>dau pobl anabl a chyrff academaidd</w:t>
      </w:r>
      <w:r w:rsidR="007131EA">
        <w:rPr>
          <w:rFonts w:ascii="Calibri" w:eastAsiaTheme="minorHAnsi" w:hAnsi="Calibri"/>
          <w:bCs/>
          <w:sz w:val="22"/>
          <w:szCs w:val="22"/>
          <w:lang w:eastAsia="en-US"/>
        </w:rPr>
        <w:t>d.</w:t>
      </w:r>
    </w:p>
    <w:p w14:paraId="64BF030F" w14:textId="331748A1" w:rsidR="00A76C28" w:rsidRDefault="00D80535" w:rsidP="00482F29">
      <w:pPr>
        <w:pStyle w:val="NormalWeb"/>
        <w:shd w:val="clear" w:color="auto" w:fill="FFFFFF"/>
        <w:spacing w:before="0" w:beforeAutospacing="0" w:after="150" w:afterAutospacing="0"/>
        <w:jc w:val="both"/>
        <w:rPr>
          <w:rFonts w:ascii="Calibri" w:eastAsiaTheme="minorHAnsi" w:hAnsi="Calibri"/>
          <w:b/>
          <w:sz w:val="22"/>
          <w:szCs w:val="22"/>
          <w:lang w:eastAsia="en-US"/>
        </w:rPr>
      </w:pPr>
      <w:r>
        <w:rPr>
          <w:rFonts w:ascii="Calibri" w:eastAsiaTheme="minorHAnsi" w:hAnsi="Calibri"/>
          <w:b/>
          <w:sz w:val="22"/>
          <w:szCs w:val="22"/>
          <w:lang w:eastAsia="en-US"/>
        </w:rPr>
        <w:t>Yng</w:t>
      </w:r>
      <w:r w:rsidR="004527C5">
        <w:rPr>
          <w:rFonts w:ascii="Calibri" w:eastAsiaTheme="minorHAnsi" w:hAnsi="Calibri"/>
          <w:b/>
          <w:sz w:val="22"/>
          <w:szCs w:val="22"/>
          <w:lang w:eastAsia="en-US"/>
        </w:rPr>
        <w:t>l</w:t>
      </w:r>
      <w:r w:rsidR="004527C5">
        <w:rPr>
          <w:rFonts w:ascii="Calibri" w:eastAsiaTheme="minorHAnsi" w:hAnsi="Calibri" w:cs="Calibri"/>
          <w:b/>
          <w:sz w:val="22"/>
          <w:szCs w:val="22"/>
          <w:lang w:eastAsia="en-US"/>
        </w:rPr>
        <w:t>ŷ</w:t>
      </w:r>
      <w:r w:rsidR="004527C5">
        <w:rPr>
          <w:rFonts w:ascii="Calibri" w:eastAsiaTheme="minorHAnsi" w:hAnsi="Calibri"/>
          <w:b/>
          <w:sz w:val="22"/>
          <w:szCs w:val="22"/>
          <w:lang w:eastAsia="en-US"/>
        </w:rPr>
        <w:t xml:space="preserve">n </w:t>
      </w:r>
      <w:r w:rsidR="004527C5">
        <w:rPr>
          <w:rFonts w:ascii="Calibri" w:eastAsiaTheme="minorHAnsi" w:hAnsi="Calibri" w:cs="Calibri"/>
          <w:b/>
          <w:sz w:val="22"/>
          <w:szCs w:val="22"/>
          <w:lang w:eastAsia="en-US"/>
        </w:rPr>
        <w:t>â</w:t>
      </w:r>
      <w:r w:rsidR="004527C5">
        <w:rPr>
          <w:rFonts w:ascii="Calibri" w:eastAsiaTheme="minorHAnsi" w:hAnsi="Calibri"/>
          <w:b/>
          <w:sz w:val="22"/>
          <w:szCs w:val="22"/>
          <w:lang w:eastAsia="en-US"/>
        </w:rPr>
        <w:t>’r</w:t>
      </w:r>
      <w:r>
        <w:rPr>
          <w:rFonts w:ascii="Calibri" w:eastAsiaTheme="minorHAnsi" w:hAnsi="Calibri"/>
          <w:b/>
          <w:sz w:val="22"/>
          <w:szCs w:val="22"/>
          <w:lang w:eastAsia="en-US"/>
        </w:rPr>
        <w:t xml:space="preserve"> Adroddiad hwn</w:t>
      </w:r>
    </w:p>
    <w:p w14:paraId="0EE54F03" w14:textId="2FA4CC21" w:rsidR="00A76C28" w:rsidRDefault="008103B8" w:rsidP="00482F29">
      <w:pPr>
        <w:jc w:val="both"/>
        <w:rPr>
          <w:bCs/>
        </w:rPr>
      </w:pPr>
      <w:r>
        <w:rPr>
          <w:bCs/>
        </w:rPr>
        <w:t>Mae’r canfyddiadau o’r cyd-adroddiad hwn wedi’u tynnu o ddadansoddiad o ymatebion i dri arolwg a gyflwynwyd i wasanaethau arbenigol ac i oroeswyr cam-drin, yn 2018</w:t>
      </w:r>
      <w:r w:rsidR="00A76C28">
        <w:rPr>
          <w:bCs/>
        </w:rPr>
        <w:t xml:space="preserve">. </w:t>
      </w:r>
      <w:r>
        <w:rPr>
          <w:bCs/>
        </w:rPr>
        <w:t>Mae’r dulliau’n cynnwys ymchwil desg, holiaduron ar-lein ac astudiaethau achos.</w:t>
      </w:r>
    </w:p>
    <w:p w14:paraId="0E14EF00" w14:textId="77777777" w:rsidR="00A76C28" w:rsidRDefault="00A76C28" w:rsidP="00482F29">
      <w:pPr>
        <w:jc w:val="both"/>
        <w:rPr>
          <w:bCs/>
        </w:rPr>
      </w:pPr>
    </w:p>
    <w:p w14:paraId="54217C5C" w14:textId="4CB6474A" w:rsidR="00A76C28" w:rsidRDefault="008103B8" w:rsidP="00482F29">
      <w:pPr>
        <w:jc w:val="both"/>
        <w:rPr>
          <w:bCs/>
        </w:rPr>
      </w:pPr>
      <w:r>
        <w:rPr>
          <w:bCs/>
        </w:rPr>
        <w:t>Dosbarthodd Cymorth i Ferched Cymru ac Anabledd Cymru ddau arolwg</w:t>
      </w:r>
      <w:r w:rsidR="00A76C28" w:rsidRPr="00802D3B">
        <w:rPr>
          <w:bCs/>
        </w:rPr>
        <w:t xml:space="preserve">; </w:t>
      </w:r>
      <w:r>
        <w:rPr>
          <w:bCs/>
        </w:rPr>
        <w:t>un ar gyfer gwasanaethau arbenigol trais yn erbyn menywod, cam-drin domestig a thrais rhywiol</w:t>
      </w:r>
      <w:r w:rsidR="00A76C28" w:rsidRPr="00802D3B">
        <w:rPr>
          <w:bCs/>
        </w:rPr>
        <w:t xml:space="preserve">, </w:t>
      </w:r>
      <w:r w:rsidR="004527C5">
        <w:rPr>
          <w:bCs/>
        </w:rPr>
        <w:t xml:space="preserve">ac </w:t>
      </w:r>
      <w:r>
        <w:rPr>
          <w:bCs/>
        </w:rPr>
        <w:t xml:space="preserve">un ar gyfer goroeswyr a ddarparwyd hefyd ar ffurf hawdd ei darllen. </w:t>
      </w:r>
      <w:r w:rsidR="00E85C5D">
        <w:rPr>
          <w:bCs/>
        </w:rPr>
        <w:t xml:space="preserve">Rhannodd Anabledd Cymru yr arolwg gyda’u rhwydweithiau eu hunain hefyd. </w:t>
      </w:r>
      <w:r w:rsidR="00A76C28">
        <w:rPr>
          <w:bCs/>
        </w:rPr>
        <w:t xml:space="preserve"> </w:t>
      </w:r>
    </w:p>
    <w:p w14:paraId="23ACB974" w14:textId="77777777" w:rsidR="00A76C28" w:rsidRDefault="00A76C28" w:rsidP="00482F29">
      <w:pPr>
        <w:jc w:val="both"/>
        <w:rPr>
          <w:bCs/>
        </w:rPr>
      </w:pPr>
    </w:p>
    <w:p w14:paraId="7D33E09B" w14:textId="07D9B655" w:rsidR="00A76C28" w:rsidRPr="005632B3" w:rsidRDefault="00E85C5D" w:rsidP="005632B3">
      <w:pPr>
        <w:jc w:val="both"/>
        <w:rPr>
          <w:bCs/>
        </w:rPr>
      </w:pPr>
      <w:r>
        <w:rPr>
          <w:bCs/>
        </w:rPr>
        <w:t>Roedd modd i’r holl gyfranogwyr rannu eu profiadau yn gyfrinachol, felly ni ofynnwyd am unrhyw wybodaeth adnabod</w:t>
      </w:r>
      <w:r w:rsidR="004527C5">
        <w:rPr>
          <w:bCs/>
        </w:rPr>
        <w:t>,</w:t>
      </w:r>
      <w:r>
        <w:rPr>
          <w:bCs/>
        </w:rPr>
        <w:t xml:space="preserve"> a lle bo enwau wedi’u defnyddio, fe’u newidiwyd.</w:t>
      </w:r>
      <w:r w:rsidR="00A76C28">
        <w:rPr>
          <w:bCs/>
        </w:rPr>
        <w:t xml:space="preserve"> </w:t>
      </w:r>
    </w:p>
    <w:p w14:paraId="4A3C9B7C" w14:textId="77777777" w:rsidR="0008167A" w:rsidRDefault="0008167A" w:rsidP="00482F29">
      <w:pPr>
        <w:jc w:val="both"/>
        <w:rPr>
          <w:b/>
          <w:bCs/>
        </w:rPr>
      </w:pPr>
    </w:p>
    <w:p w14:paraId="1225C395" w14:textId="6398AA0D" w:rsidR="0008167A" w:rsidRPr="008E34BF" w:rsidRDefault="00E85C5D" w:rsidP="00482F29">
      <w:pPr>
        <w:pBdr>
          <w:bottom w:val="single" w:sz="4" w:space="1" w:color="auto"/>
        </w:pBdr>
        <w:jc w:val="both"/>
        <w:rPr>
          <w:b/>
          <w:bCs/>
          <w:sz w:val="28"/>
        </w:rPr>
      </w:pPr>
      <w:r>
        <w:rPr>
          <w:b/>
          <w:bCs/>
          <w:sz w:val="28"/>
        </w:rPr>
        <w:t>Rhagarweiniad</w:t>
      </w:r>
      <w:r w:rsidR="0008167A">
        <w:rPr>
          <w:b/>
          <w:bCs/>
          <w:sz w:val="28"/>
        </w:rPr>
        <w:t xml:space="preserve"> </w:t>
      </w:r>
    </w:p>
    <w:p w14:paraId="4DCCF54F" w14:textId="77777777" w:rsidR="0008167A" w:rsidRPr="00AC124D" w:rsidRDefault="0008167A" w:rsidP="00482F29">
      <w:pPr>
        <w:jc w:val="both"/>
        <w:rPr>
          <w:b/>
          <w:bCs/>
        </w:rPr>
      </w:pPr>
    </w:p>
    <w:p w14:paraId="4AEBAACB" w14:textId="101ADF9E" w:rsidR="0008167A" w:rsidRDefault="00E85C5D" w:rsidP="00482F29">
      <w:pPr>
        <w:jc w:val="both"/>
        <w:rPr>
          <w:rStyle w:val="Strong"/>
          <w:rFonts w:ascii="Open Sans" w:hAnsi="Open Sans" w:cs="Open Sans"/>
          <w:color w:val="424242"/>
          <w:spacing w:val="2"/>
          <w:shd w:val="clear" w:color="auto" w:fill="FFFFFF"/>
        </w:rPr>
      </w:pPr>
      <w:r>
        <w:rPr>
          <w:bCs/>
        </w:rPr>
        <w:t xml:space="preserve">Yn </w:t>
      </w:r>
      <w:r w:rsidR="0008167A" w:rsidRPr="00B75D3D">
        <w:rPr>
          <w:bCs/>
        </w:rPr>
        <w:t xml:space="preserve">2011 </w:t>
      </w:r>
      <w:r>
        <w:rPr>
          <w:bCs/>
        </w:rPr>
        <w:t xml:space="preserve">cydweithiodd Anabledd Cymru, Cymorth i Ferched Cymru a Phrifysgol Morgannwg ar brosiect ymchwil </w:t>
      </w:r>
      <w:r w:rsidR="004527C5">
        <w:rPr>
          <w:bCs/>
        </w:rPr>
        <w:t>i</w:t>
      </w:r>
      <w:r w:rsidR="00E37B54">
        <w:rPr>
          <w:bCs/>
        </w:rPr>
        <w:t xml:space="preserve"> edrych ar brofiadau menywod anabl a effeithiwyd gan am-drin domestig yng Nghymru</w:t>
      </w:r>
      <w:r w:rsidR="0008167A" w:rsidRPr="00544447">
        <w:t>.</w:t>
      </w:r>
    </w:p>
    <w:p w14:paraId="4E041872" w14:textId="77777777" w:rsidR="0008167A" w:rsidRDefault="0008167A" w:rsidP="00482F29">
      <w:pPr>
        <w:jc w:val="both"/>
        <w:rPr>
          <w:rStyle w:val="Strong"/>
          <w:rFonts w:ascii="Open Sans" w:hAnsi="Open Sans" w:cs="Open Sans"/>
          <w:color w:val="424242"/>
          <w:spacing w:val="2"/>
          <w:shd w:val="clear" w:color="auto" w:fill="FFFFFF"/>
        </w:rPr>
      </w:pPr>
    </w:p>
    <w:p w14:paraId="0E2A9A12" w14:textId="4F6A52C7" w:rsidR="0008167A" w:rsidRPr="00547049" w:rsidRDefault="00E37B54" w:rsidP="00482F29">
      <w:pPr>
        <w:pStyle w:val="NormalWeb"/>
        <w:shd w:val="clear" w:color="auto" w:fill="FFFFFF"/>
        <w:spacing w:before="0" w:beforeAutospacing="0" w:after="150" w:afterAutospacing="0"/>
        <w:jc w:val="both"/>
        <w:rPr>
          <w:rFonts w:asciiTheme="minorHAnsi" w:eastAsiaTheme="minorHAnsi" w:hAnsiTheme="minorHAnsi"/>
          <w:sz w:val="22"/>
          <w:szCs w:val="22"/>
          <w:lang w:eastAsia="en-US"/>
        </w:rPr>
      </w:pPr>
      <w:r>
        <w:rPr>
          <w:rFonts w:asciiTheme="minorHAnsi" w:hAnsiTheme="minorHAnsi"/>
          <w:sz w:val="22"/>
        </w:rPr>
        <w:t xml:space="preserve">Amcan allweddol prosiect ymchwil </w:t>
      </w:r>
      <w:r w:rsidRPr="00E37B54">
        <w:rPr>
          <w:rFonts w:asciiTheme="minorHAnsi" w:hAnsiTheme="minorHAnsi"/>
          <w:i/>
          <w:sz w:val="22"/>
        </w:rPr>
        <w:t>Cam-drin Domestig Menywod Anabl</w:t>
      </w:r>
      <w:r>
        <w:rPr>
          <w:rFonts w:asciiTheme="minorHAnsi" w:hAnsiTheme="minorHAnsi"/>
          <w:sz w:val="22"/>
        </w:rPr>
        <w:t xml:space="preserve"> oedd i gasglu lleisiau menywod anabl</w:t>
      </w:r>
      <w:r w:rsidR="004B433E">
        <w:rPr>
          <w:rFonts w:asciiTheme="minorHAnsi" w:hAnsiTheme="minorHAnsi"/>
          <w:sz w:val="22"/>
        </w:rPr>
        <w:t xml:space="preserve"> </w:t>
      </w:r>
      <w:r>
        <w:rPr>
          <w:rFonts w:asciiTheme="minorHAnsi" w:hAnsiTheme="minorHAnsi"/>
          <w:sz w:val="22"/>
        </w:rPr>
        <w:t>sydd wedi dioddef cam-drin domestig</w:t>
      </w:r>
      <w:r w:rsidR="004B433E">
        <w:rPr>
          <w:rFonts w:asciiTheme="minorHAnsi" w:hAnsiTheme="minorHAnsi"/>
          <w:sz w:val="22"/>
        </w:rPr>
        <w:t xml:space="preserve"> nad oeddent wedi’u clywed o’r blaen</w:t>
      </w:r>
      <w:r>
        <w:rPr>
          <w:rFonts w:asciiTheme="minorHAnsi" w:hAnsiTheme="minorHAnsi"/>
          <w:sz w:val="22"/>
        </w:rPr>
        <w:t xml:space="preserve"> ac i bontio’r bwlch </w:t>
      </w:r>
      <w:r w:rsidR="002C0CBF">
        <w:rPr>
          <w:rFonts w:asciiTheme="minorHAnsi" w:hAnsiTheme="minorHAnsi"/>
          <w:sz w:val="22"/>
        </w:rPr>
        <w:t xml:space="preserve">data ar gam-drin domestig menywod anabl yng Nghymru. </w:t>
      </w:r>
      <w:r w:rsidR="0008167A" w:rsidRPr="005819F6">
        <w:rPr>
          <w:rFonts w:asciiTheme="minorHAnsi" w:eastAsiaTheme="minorHAnsi" w:hAnsiTheme="minorHAnsi"/>
          <w:sz w:val="20"/>
          <w:szCs w:val="22"/>
          <w:lang w:eastAsia="en-US"/>
        </w:rPr>
        <w:t xml:space="preserve"> </w:t>
      </w:r>
      <w:r w:rsidR="002C0CBF" w:rsidRPr="002C0CBF">
        <w:rPr>
          <w:rFonts w:asciiTheme="minorHAnsi" w:eastAsiaTheme="minorHAnsi" w:hAnsiTheme="minorHAnsi"/>
          <w:sz w:val="22"/>
          <w:szCs w:val="22"/>
          <w:lang w:eastAsia="en-US"/>
        </w:rPr>
        <w:t>Yn arwyddocaol</w:t>
      </w:r>
      <w:r w:rsidR="002C0CBF">
        <w:rPr>
          <w:rFonts w:asciiTheme="minorHAnsi" w:eastAsiaTheme="minorHAnsi" w:hAnsiTheme="minorHAnsi"/>
          <w:sz w:val="22"/>
          <w:szCs w:val="22"/>
          <w:lang w:eastAsia="en-US"/>
        </w:rPr>
        <w:t xml:space="preserve">, fe ganfuom </w:t>
      </w:r>
      <w:r w:rsidR="00A1687B">
        <w:rPr>
          <w:rFonts w:asciiTheme="minorHAnsi" w:eastAsiaTheme="minorHAnsi" w:hAnsiTheme="minorHAnsi"/>
          <w:sz w:val="22"/>
          <w:szCs w:val="22"/>
          <w:lang w:eastAsia="en-US"/>
        </w:rPr>
        <w:t xml:space="preserve">nad yw </w:t>
      </w:r>
      <w:r w:rsidR="002C0CBF">
        <w:rPr>
          <w:rFonts w:asciiTheme="minorHAnsi" w:eastAsiaTheme="minorHAnsi" w:hAnsiTheme="minorHAnsi"/>
          <w:sz w:val="22"/>
          <w:szCs w:val="22"/>
          <w:lang w:eastAsia="en-US"/>
        </w:rPr>
        <w:t xml:space="preserve">nifer o wasanaethau sy’n darparu cymorth i fenywod anabl </w:t>
      </w:r>
      <w:r w:rsidR="00A1687B">
        <w:rPr>
          <w:rFonts w:asciiTheme="minorHAnsi" w:eastAsiaTheme="minorHAnsi" w:hAnsiTheme="minorHAnsi"/>
          <w:sz w:val="22"/>
          <w:szCs w:val="22"/>
          <w:lang w:eastAsia="en-US"/>
        </w:rPr>
        <w:t>bob amser yn adnabod dioddefwyr cam-drin ac felly nad ydynt yn medru eu cyfeirio at y gwasanaethau priodol</w:t>
      </w:r>
      <w:r w:rsidR="0008167A" w:rsidRPr="007D3AAA">
        <w:rPr>
          <w:rFonts w:ascii="Calibri" w:eastAsiaTheme="minorHAnsi" w:hAnsi="Calibri"/>
          <w:sz w:val="22"/>
          <w:szCs w:val="22"/>
          <w:lang w:eastAsia="en-US"/>
        </w:rPr>
        <w:t>.</w:t>
      </w:r>
      <w:r w:rsidR="0008167A">
        <w:rPr>
          <w:rFonts w:ascii="Calibri" w:eastAsiaTheme="minorHAnsi" w:hAnsi="Calibri"/>
          <w:sz w:val="22"/>
          <w:szCs w:val="22"/>
          <w:lang w:eastAsia="en-US"/>
        </w:rPr>
        <w:t xml:space="preserve"> </w:t>
      </w:r>
      <w:r w:rsidR="00A1687B">
        <w:rPr>
          <w:rFonts w:ascii="Calibri" w:eastAsiaTheme="minorHAnsi" w:hAnsi="Calibri"/>
          <w:sz w:val="22"/>
          <w:szCs w:val="22"/>
          <w:lang w:eastAsia="en-US"/>
        </w:rPr>
        <w:t>Nid yw gwasanaethau sy’n darparu cymorth i fenywod sy’n adrodd a</w:t>
      </w:r>
      <w:r w:rsidR="004B433E">
        <w:rPr>
          <w:rFonts w:ascii="Calibri" w:eastAsiaTheme="minorHAnsi" w:hAnsi="Calibri"/>
          <w:sz w:val="22"/>
          <w:szCs w:val="22"/>
          <w:lang w:eastAsia="en-US"/>
        </w:rPr>
        <w:t>r</w:t>
      </w:r>
      <w:r w:rsidR="00A1687B">
        <w:rPr>
          <w:rFonts w:ascii="Calibri" w:eastAsiaTheme="minorHAnsi" w:hAnsi="Calibri"/>
          <w:sz w:val="22"/>
          <w:szCs w:val="22"/>
          <w:lang w:eastAsia="en-US"/>
        </w:rPr>
        <w:t xml:space="preserve"> gam-drin bob amser yn ymateb yn briodol i fenywod sydd </w:t>
      </w:r>
      <w:r w:rsidR="00A1687B">
        <w:rPr>
          <w:rFonts w:ascii="Calibri" w:eastAsiaTheme="minorHAnsi" w:hAnsi="Calibri" w:cs="Calibri"/>
          <w:sz w:val="22"/>
          <w:szCs w:val="22"/>
          <w:lang w:eastAsia="en-US"/>
        </w:rPr>
        <w:t>â</w:t>
      </w:r>
      <w:r w:rsidR="00A1687B">
        <w:rPr>
          <w:rFonts w:ascii="Calibri" w:eastAsiaTheme="minorHAnsi" w:hAnsi="Calibri"/>
          <w:sz w:val="22"/>
          <w:szCs w:val="22"/>
          <w:lang w:eastAsia="en-US"/>
        </w:rPr>
        <w:t xml:space="preserve"> nam corfforol neu nam ar y synhwyrau</w:t>
      </w:r>
      <w:r w:rsidR="0008167A" w:rsidRPr="007D3AAA">
        <w:rPr>
          <w:rFonts w:ascii="Calibri" w:eastAsiaTheme="minorHAnsi" w:hAnsi="Calibri"/>
          <w:sz w:val="22"/>
          <w:szCs w:val="22"/>
          <w:lang w:eastAsia="en-US"/>
        </w:rPr>
        <w:t xml:space="preserve">, </w:t>
      </w:r>
      <w:r w:rsidR="00A1687B">
        <w:rPr>
          <w:rFonts w:ascii="Calibri" w:eastAsiaTheme="minorHAnsi" w:hAnsi="Calibri"/>
          <w:sz w:val="22"/>
          <w:szCs w:val="22"/>
          <w:lang w:eastAsia="en-US"/>
        </w:rPr>
        <w:t>anghenion dysgu ychwanegol neu gyflwr iechyd meddwl</w:t>
      </w:r>
      <w:r w:rsidR="0008167A" w:rsidRPr="00547049">
        <w:rPr>
          <w:rFonts w:asciiTheme="minorHAnsi" w:eastAsiaTheme="minorHAnsi" w:hAnsiTheme="minorHAnsi"/>
          <w:sz w:val="22"/>
          <w:szCs w:val="22"/>
          <w:lang w:eastAsia="en-US"/>
        </w:rPr>
        <w:t xml:space="preserve">. </w:t>
      </w:r>
      <w:r w:rsidR="00BB4E83">
        <w:rPr>
          <w:rFonts w:asciiTheme="minorHAnsi" w:eastAsiaTheme="minorHAnsi" w:hAnsiTheme="minorHAnsi"/>
          <w:sz w:val="22"/>
          <w:szCs w:val="22"/>
          <w:lang w:eastAsia="en-US"/>
        </w:rPr>
        <w:t>Gall hyn amrywio o gael mynediad at loches i gymorth personol, cymorth cyfathrebu neu wybodaeth wedi’i darparu ar ffurfiau priodol</w:t>
      </w:r>
      <w:r w:rsidR="0008167A" w:rsidRPr="00547049">
        <w:rPr>
          <w:rFonts w:asciiTheme="minorHAnsi" w:eastAsiaTheme="minorHAnsi" w:hAnsiTheme="minorHAnsi"/>
          <w:sz w:val="22"/>
          <w:szCs w:val="22"/>
          <w:lang w:eastAsia="en-US"/>
        </w:rPr>
        <w:t>.</w:t>
      </w:r>
    </w:p>
    <w:p w14:paraId="1365510D" w14:textId="778F16D5" w:rsidR="0008167A" w:rsidRPr="00547049" w:rsidRDefault="00BB4E83" w:rsidP="00482F29">
      <w:pPr>
        <w:pStyle w:val="NormalWeb"/>
        <w:shd w:val="clear" w:color="auto" w:fill="FFFFFF"/>
        <w:spacing w:before="0" w:beforeAutospacing="0" w:after="150" w:afterAutospacing="0"/>
        <w:jc w:val="both"/>
        <w:rPr>
          <w:rFonts w:asciiTheme="minorHAnsi" w:hAnsiTheme="minorHAnsi"/>
          <w:sz w:val="22"/>
          <w:szCs w:val="22"/>
        </w:rPr>
      </w:pPr>
      <w:r>
        <w:rPr>
          <w:rFonts w:asciiTheme="minorHAnsi" w:hAnsiTheme="minorHAnsi"/>
          <w:bCs/>
          <w:sz w:val="22"/>
          <w:szCs w:val="22"/>
        </w:rPr>
        <w:t xml:space="preserve">Yn ystod yr wyth mlynedd ers cyhoeddi’r adroddiad, bu llawer o gynnydd o safbwynt mynd i’r afael </w:t>
      </w:r>
      <w:r>
        <w:rPr>
          <w:rFonts w:asciiTheme="minorHAnsi" w:hAnsiTheme="minorHAnsi" w:cstheme="minorHAnsi"/>
          <w:bCs/>
          <w:sz w:val="22"/>
          <w:szCs w:val="22"/>
        </w:rPr>
        <w:t>â</w:t>
      </w:r>
      <w:r>
        <w:rPr>
          <w:rFonts w:asciiTheme="minorHAnsi" w:hAnsiTheme="minorHAnsi"/>
          <w:bCs/>
          <w:sz w:val="22"/>
          <w:szCs w:val="22"/>
        </w:rPr>
        <w:t xml:space="preserve"> c</w:t>
      </w:r>
      <w:r w:rsidR="004B433E">
        <w:rPr>
          <w:rFonts w:asciiTheme="minorHAnsi" w:hAnsiTheme="minorHAnsi"/>
          <w:bCs/>
          <w:sz w:val="22"/>
          <w:szCs w:val="22"/>
        </w:rPr>
        <w:t>h</w:t>
      </w:r>
      <w:r>
        <w:rPr>
          <w:rFonts w:asciiTheme="minorHAnsi" w:hAnsiTheme="minorHAnsi"/>
          <w:bCs/>
          <w:sz w:val="22"/>
          <w:szCs w:val="22"/>
        </w:rPr>
        <w:t>am-drin domestig, trais rhywiol a phob math o drais yn erbyn menywod</w:t>
      </w:r>
      <w:r w:rsidR="004B433E">
        <w:rPr>
          <w:rFonts w:asciiTheme="minorHAnsi" w:hAnsiTheme="minorHAnsi"/>
          <w:bCs/>
          <w:sz w:val="22"/>
          <w:szCs w:val="22"/>
        </w:rPr>
        <w:t xml:space="preserve"> a’i atal</w:t>
      </w:r>
      <w:r>
        <w:rPr>
          <w:rFonts w:asciiTheme="minorHAnsi" w:hAnsiTheme="minorHAnsi"/>
          <w:bCs/>
          <w:sz w:val="22"/>
          <w:szCs w:val="22"/>
        </w:rPr>
        <w:t xml:space="preserve">. Yn </w:t>
      </w:r>
      <w:r w:rsidR="0008167A" w:rsidRPr="00547049">
        <w:rPr>
          <w:rFonts w:asciiTheme="minorHAnsi" w:hAnsiTheme="minorHAnsi"/>
          <w:bCs/>
          <w:sz w:val="22"/>
          <w:szCs w:val="22"/>
        </w:rPr>
        <w:t xml:space="preserve">2015, </w:t>
      </w:r>
      <w:r>
        <w:rPr>
          <w:rFonts w:asciiTheme="minorHAnsi" w:hAnsiTheme="minorHAnsi"/>
          <w:bCs/>
          <w:sz w:val="22"/>
          <w:szCs w:val="22"/>
        </w:rPr>
        <w:t>deddfwyd Deddf Trais yn erbyn Menywod, Cam-drin Domestig a Thrais Rhywiol (Cymru)</w:t>
      </w:r>
      <w:r w:rsidR="0008167A" w:rsidRPr="00547049">
        <w:rPr>
          <w:rFonts w:asciiTheme="minorHAnsi" w:hAnsiTheme="minorHAnsi"/>
          <w:bCs/>
          <w:sz w:val="22"/>
          <w:szCs w:val="22"/>
        </w:rPr>
        <w:t xml:space="preserve">, </w:t>
      </w:r>
      <w:r>
        <w:rPr>
          <w:rFonts w:asciiTheme="minorHAnsi" w:hAnsiTheme="minorHAnsi"/>
          <w:bCs/>
          <w:sz w:val="22"/>
          <w:szCs w:val="22"/>
        </w:rPr>
        <w:t>er mwyn gwella ymateb y sector cyhoeddus ac gwella ataliad</w:t>
      </w:r>
      <w:r w:rsidR="00001DA3">
        <w:rPr>
          <w:rFonts w:asciiTheme="minorHAnsi" w:hAnsiTheme="minorHAnsi"/>
          <w:bCs/>
          <w:sz w:val="22"/>
          <w:szCs w:val="22"/>
        </w:rPr>
        <w:t>, amddiffyn a chymorth i bobl a effeithiwyd gan drais yn erbyn menywod, gan gynnwys cam-drin domestig a thrais rhywiol</w:t>
      </w:r>
      <w:r w:rsidR="0008167A" w:rsidRPr="00547049">
        <w:rPr>
          <w:rFonts w:asciiTheme="minorHAnsi" w:hAnsiTheme="minorHAnsi"/>
          <w:sz w:val="22"/>
          <w:szCs w:val="22"/>
        </w:rPr>
        <w:t xml:space="preserve">.  </w:t>
      </w:r>
    </w:p>
    <w:p w14:paraId="30E30F27" w14:textId="2C2C1BA3" w:rsidR="0008167A" w:rsidRDefault="00001DA3" w:rsidP="00482F29">
      <w:pPr>
        <w:jc w:val="both"/>
      </w:pPr>
      <w:r>
        <w:t xml:space="preserve">Mae gennym bellach hefyd ‘Strategaeth Genedlaethol ar Drais yn erbyn Menywod, Cam-drin Domestig a Thrais Rhywiol’ Llywodraeth Cymru, Fframwaith Hyfforddi Cenedlaethol i wasanaethau cyhoeddus </w:t>
      </w:r>
      <w:r w:rsidR="00EF7EAF">
        <w:t>i</w:t>
      </w:r>
      <w:r>
        <w:t xml:space="preserve"> ‘Gofyn a Gweithredu’,</w:t>
      </w:r>
      <w:r w:rsidR="0008167A">
        <w:t xml:space="preserve"> </w:t>
      </w:r>
      <w:r w:rsidR="00EF7EAF">
        <w:t>gwelsom gyhoeddi ‘Gwybodaeth a chanllawiau ar gam-drin domestig: diogelu pobl h</w:t>
      </w:r>
      <w:r w:rsidR="00EF7EAF">
        <w:rPr>
          <w:rFonts w:cs="Calibri"/>
        </w:rPr>
        <w:t>ŷ</w:t>
      </w:r>
      <w:r w:rsidR="00EF7EAF">
        <w:t>n yng Nghymru</w:t>
      </w:r>
      <w:r w:rsidR="0008167A">
        <w:t xml:space="preserve">’, </w:t>
      </w:r>
      <w:r w:rsidR="00896C63">
        <w:t xml:space="preserve">a chyhoeddi </w:t>
      </w:r>
      <w:r w:rsidR="00EF7EAF">
        <w:t xml:space="preserve">canllawiau newydd </w:t>
      </w:r>
      <w:r w:rsidR="0008167A">
        <w:t>– ’</w:t>
      </w:r>
      <w:r w:rsidR="00EF7EAF">
        <w:t>Canllaw Arferion Da: Dull Addysg Gyfan</w:t>
      </w:r>
      <w:r w:rsidR="0008167A">
        <w:t xml:space="preserve">’ – </w:t>
      </w:r>
      <w:r w:rsidR="00EF7EAF">
        <w:t xml:space="preserve">ar gyfer ysgolion a llywodraethwyr, Strategaethau rhanbarthol </w:t>
      </w:r>
      <w:r w:rsidR="00896C63">
        <w:t>a ddatblygwyd gan awdurdodau lleol, byrddau iechyd a’u cydasiantaethau</w:t>
      </w:r>
      <w:r w:rsidR="0008167A">
        <w:t>, a</w:t>
      </w:r>
      <w:r w:rsidR="00896C63">
        <w:t xml:space="preserve"> ‘Canllawiau Comisiynu’ statudol</w:t>
      </w:r>
      <w:r w:rsidR="001E01E6">
        <w:t>.</w:t>
      </w:r>
      <w:r w:rsidR="0008167A">
        <w:t xml:space="preserve"> </w:t>
      </w:r>
      <w:r w:rsidR="001E01E6">
        <w:t xml:space="preserve"> Mae Llywodraeth Cymru hefyd wedi llywio creu dwy ymgyrch gyfathrebu genedlaethol:</w:t>
      </w:r>
      <w:r w:rsidR="0008167A">
        <w:t xml:space="preserve"> ‘</w:t>
      </w:r>
      <w:r w:rsidR="001E01E6">
        <w:t>Dyma Fi</w:t>
      </w:r>
      <w:r w:rsidR="0008167A">
        <w:t xml:space="preserve">’ </w:t>
      </w:r>
      <w:r w:rsidR="001E01E6">
        <w:t xml:space="preserve">ar stereoteipio ar sail rhywedd a </w:t>
      </w:r>
      <w:r w:rsidR="0008167A">
        <w:t>‘</w:t>
      </w:r>
      <w:r w:rsidR="001E01E6">
        <w:t>Paid Cadw’n Dawel</w:t>
      </w:r>
      <w:r w:rsidR="0008167A">
        <w:t>’.</w:t>
      </w:r>
    </w:p>
    <w:p w14:paraId="11C92430" w14:textId="77777777" w:rsidR="0008167A" w:rsidRDefault="0008167A" w:rsidP="00482F29">
      <w:pPr>
        <w:jc w:val="both"/>
      </w:pPr>
    </w:p>
    <w:p w14:paraId="35095043" w14:textId="77777777" w:rsidR="00525994" w:rsidRDefault="001E01E6" w:rsidP="00482F29">
      <w:pPr>
        <w:jc w:val="both"/>
        <w:rPr>
          <w:bCs/>
        </w:rPr>
      </w:pPr>
      <w:r>
        <w:t>Ar yr un pryd, dangosodd y mapio adnoddau a wnaed gan Cymorth i Ferched Cymru fod gwasanaethau arbenigol sy’n darparu cymorth o fewn cymunedau lleol wedi dioddef toriadau o flwyddyn i flwyddyn</w:t>
      </w:r>
      <w:r w:rsidR="00917B3B">
        <w:t xml:space="preserve"> </w:t>
      </w:r>
      <w:r w:rsidR="004B433E">
        <w:t>i</w:t>
      </w:r>
      <w:r w:rsidR="00917B3B">
        <w:t>’w cyllid yn gyffredinol</w:t>
      </w:r>
      <w:r w:rsidR="0008167A">
        <w:t>, a</w:t>
      </w:r>
      <w:r w:rsidR="00917B3B">
        <w:t xml:space="preserve"> bod mesuarau cyni yn y sector cyhoeddus yn parhau i effeithio ar fenywod - </w:t>
      </w:r>
      <w:r w:rsidR="0008167A">
        <w:t>a</w:t>
      </w:r>
      <w:r w:rsidR="00917B3B">
        <w:t xml:space="preserve"> menwyod lleiafrifol ac anabl</w:t>
      </w:r>
      <w:r w:rsidR="0008167A">
        <w:t xml:space="preserve"> </w:t>
      </w:r>
      <w:r w:rsidR="00917B3B">
        <w:t>–</w:t>
      </w:r>
      <w:r w:rsidR="0008167A">
        <w:t xml:space="preserve"> </w:t>
      </w:r>
      <w:r w:rsidR="00917B3B">
        <w:t>galetaf</w:t>
      </w:r>
      <w:r w:rsidR="0008167A">
        <w:t xml:space="preserve">. </w:t>
      </w:r>
      <w:r w:rsidR="00917B3B">
        <w:t xml:space="preserve"> Canfu adroddiad blynyddol Cymorth i Ferched Cymru ar gyfer 2018, </w:t>
      </w:r>
      <w:hyperlink r:id="rId10" w:history="1">
        <w:r w:rsidR="00917B3B">
          <w:rPr>
            <w:rStyle w:val="Hyperlink"/>
            <w:bCs/>
          </w:rPr>
          <w:t>Adroddiad ar Gyflwr y Sector</w:t>
        </w:r>
      </w:hyperlink>
      <w:r w:rsidR="0008167A">
        <w:rPr>
          <w:bCs/>
        </w:rPr>
        <w:t xml:space="preserve">, </w:t>
      </w:r>
      <w:r w:rsidR="00917B3B">
        <w:rPr>
          <w:bCs/>
        </w:rPr>
        <w:t xml:space="preserve">er enghraifft, nad yw llawer o wasanaethau arbenigol ar </w:t>
      </w:r>
    </w:p>
    <w:p w14:paraId="0DDB6C08" w14:textId="77777777" w:rsidR="00525994" w:rsidRDefault="00525994" w:rsidP="00482F29">
      <w:pPr>
        <w:jc w:val="both"/>
        <w:rPr>
          <w:bCs/>
        </w:rPr>
      </w:pPr>
    </w:p>
    <w:p w14:paraId="35CC24DB" w14:textId="77777777" w:rsidR="00525994" w:rsidRDefault="00525994" w:rsidP="00482F29">
      <w:pPr>
        <w:jc w:val="both"/>
        <w:rPr>
          <w:bCs/>
        </w:rPr>
      </w:pPr>
    </w:p>
    <w:p w14:paraId="73AEB701" w14:textId="77777777" w:rsidR="00525994" w:rsidRDefault="00525994" w:rsidP="00482F29">
      <w:pPr>
        <w:jc w:val="both"/>
        <w:rPr>
          <w:bCs/>
        </w:rPr>
      </w:pPr>
    </w:p>
    <w:p w14:paraId="10AF8C37" w14:textId="77777777" w:rsidR="00525994" w:rsidRDefault="00525994" w:rsidP="00482F29">
      <w:pPr>
        <w:jc w:val="both"/>
        <w:rPr>
          <w:bCs/>
        </w:rPr>
      </w:pPr>
    </w:p>
    <w:p w14:paraId="6C7DF0D2" w14:textId="4158FC7F" w:rsidR="0008167A" w:rsidRDefault="00917B3B" w:rsidP="00482F29">
      <w:pPr>
        <w:jc w:val="both"/>
        <w:rPr>
          <w:bCs/>
        </w:rPr>
      </w:pPr>
      <w:r>
        <w:rPr>
          <w:bCs/>
        </w:rPr>
        <w:t xml:space="preserve">darws Cymru yn derbyn yr holl gyllid sydd ei angen arnynt er mwyn gweithredu </w:t>
      </w:r>
      <w:r w:rsidR="00C44A39">
        <w:rPr>
          <w:bCs/>
        </w:rPr>
        <w:t>gyda digon o gapasiti i ateb y galw am gymorth</w:t>
      </w:r>
      <w:r w:rsidR="0008167A">
        <w:rPr>
          <w:bCs/>
        </w:rPr>
        <w:t>.</w:t>
      </w:r>
    </w:p>
    <w:p w14:paraId="368C88A6" w14:textId="77777777" w:rsidR="0008167A" w:rsidRDefault="0008167A" w:rsidP="00482F29">
      <w:pPr>
        <w:jc w:val="both"/>
        <w:rPr>
          <w:bCs/>
        </w:rPr>
      </w:pPr>
    </w:p>
    <w:p w14:paraId="4863128F" w14:textId="41738DD4" w:rsidR="0008167A" w:rsidRDefault="00C44A39" w:rsidP="00482F29">
      <w:pPr>
        <w:pStyle w:val="NormalWeb"/>
        <w:shd w:val="clear" w:color="auto" w:fill="FFFFFF"/>
        <w:spacing w:before="0" w:beforeAutospacing="0" w:after="150" w:afterAutospacing="0"/>
        <w:jc w:val="both"/>
        <w:rPr>
          <w:rFonts w:asciiTheme="minorHAnsi" w:hAnsiTheme="minorHAnsi"/>
          <w:bCs/>
          <w:sz w:val="22"/>
          <w:szCs w:val="22"/>
        </w:rPr>
      </w:pPr>
      <w:r>
        <w:rPr>
          <w:rFonts w:asciiTheme="minorHAnsi" w:hAnsiTheme="minorHAnsi"/>
          <w:bCs/>
          <w:sz w:val="22"/>
          <w:szCs w:val="22"/>
        </w:rPr>
        <w:t xml:space="preserve">Nod y cyd-adroddiad hwn felly yw i ystyried beth y mae goroeswyr anabl yn ei ddweud wrthym yn awr am yr hyn sydd wedi gwella, os unrhywbeth, ac am yr hyn sydd angen </w:t>
      </w:r>
      <w:r w:rsidR="004B433E">
        <w:rPr>
          <w:rFonts w:asciiTheme="minorHAnsi" w:hAnsiTheme="minorHAnsi"/>
          <w:bCs/>
          <w:sz w:val="22"/>
          <w:szCs w:val="22"/>
        </w:rPr>
        <w:t xml:space="preserve">ei </w:t>
      </w:r>
      <w:r>
        <w:rPr>
          <w:rFonts w:asciiTheme="minorHAnsi" w:hAnsiTheme="minorHAnsi"/>
          <w:bCs/>
          <w:sz w:val="22"/>
          <w:szCs w:val="22"/>
        </w:rPr>
        <w:t>newid</w:t>
      </w:r>
      <w:r w:rsidR="0008167A" w:rsidRPr="007D3AAA">
        <w:rPr>
          <w:rFonts w:asciiTheme="minorHAnsi" w:hAnsiTheme="minorHAnsi"/>
          <w:bCs/>
          <w:sz w:val="22"/>
          <w:szCs w:val="22"/>
        </w:rPr>
        <w:t xml:space="preserve">. </w:t>
      </w:r>
    </w:p>
    <w:p w14:paraId="1BCBD204" w14:textId="0914DFF3" w:rsidR="008B3F21" w:rsidRDefault="00C44A39" w:rsidP="00482F29">
      <w:pPr>
        <w:pStyle w:val="NormalWeb"/>
        <w:shd w:val="clear" w:color="auto" w:fill="FFFFFF"/>
        <w:spacing w:before="0" w:beforeAutospacing="0" w:after="150" w:afterAutospacing="0"/>
        <w:jc w:val="both"/>
        <w:rPr>
          <w:rFonts w:asciiTheme="minorHAnsi" w:eastAsiaTheme="minorHAnsi" w:hAnsiTheme="minorHAnsi"/>
          <w:sz w:val="22"/>
          <w:szCs w:val="22"/>
          <w:lang w:eastAsia="en-US"/>
        </w:rPr>
      </w:pPr>
      <w:r>
        <w:rPr>
          <w:rFonts w:asciiTheme="minorHAnsi" w:eastAsiaTheme="minorHAnsi" w:hAnsiTheme="minorHAnsi"/>
          <w:sz w:val="22"/>
          <w:szCs w:val="22"/>
          <w:lang w:eastAsia="en-US"/>
        </w:rPr>
        <w:t>Rhoddywd ystyriaeth arbennig i faterion a godwyd gyda ni yn 2011</w:t>
      </w:r>
      <w:r w:rsidR="0008167A" w:rsidRPr="007D3AAA">
        <w:rPr>
          <w:rFonts w:asciiTheme="minorHAnsi" w:eastAsiaTheme="minorHAnsi" w:hAnsiTheme="minorHAnsi"/>
          <w:sz w:val="22"/>
          <w:szCs w:val="22"/>
          <w:lang w:eastAsia="en-US"/>
        </w:rPr>
        <w:t xml:space="preserve">, </w:t>
      </w:r>
      <w:r>
        <w:rPr>
          <w:rFonts w:asciiTheme="minorHAnsi" w:eastAsiaTheme="minorHAnsi" w:hAnsiTheme="minorHAnsi"/>
          <w:sz w:val="22"/>
          <w:szCs w:val="22"/>
          <w:lang w:eastAsia="en-US"/>
        </w:rPr>
        <w:t>ond y tro hwn fe ofynnwyd gennym hefyd am fynediad diweddar at wasanaethau statudol a’r ymatebion a gafwyd ganddynt</w:t>
      </w:r>
      <w:r w:rsidR="0008167A">
        <w:rPr>
          <w:rFonts w:asciiTheme="minorHAnsi" w:eastAsiaTheme="minorHAnsi" w:hAnsiTheme="minorHAnsi"/>
          <w:sz w:val="22"/>
          <w:szCs w:val="22"/>
          <w:lang w:eastAsia="en-US"/>
        </w:rPr>
        <w:t xml:space="preserve">. </w:t>
      </w:r>
    </w:p>
    <w:p w14:paraId="493EDB48" w14:textId="00E03044" w:rsidR="000246AB" w:rsidRPr="003C4804" w:rsidRDefault="00C44A39" w:rsidP="003C4804">
      <w:pPr>
        <w:pStyle w:val="NormalWeb"/>
        <w:shd w:val="clear" w:color="auto" w:fill="FFFFFF"/>
        <w:spacing w:before="0" w:beforeAutospacing="0" w:after="240" w:afterAutospacing="0"/>
        <w:jc w:val="both"/>
        <w:rPr>
          <w:rFonts w:ascii="Calibri" w:eastAsiaTheme="minorHAnsi" w:hAnsi="Calibri"/>
          <w:bCs/>
          <w:color w:val="FF0000"/>
          <w:sz w:val="22"/>
          <w:szCs w:val="22"/>
          <w:lang w:eastAsia="en-US"/>
        </w:rPr>
      </w:pPr>
      <w:r>
        <w:rPr>
          <w:rFonts w:asciiTheme="minorHAnsi" w:eastAsiaTheme="minorHAnsi" w:hAnsiTheme="minorHAnsi"/>
          <w:sz w:val="22"/>
          <w:szCs w:val="22"/>
          <w:lang w:eastAsia="en-US"/>
        </w:rPr>
        <w:t xml:space="preserve">Megis ag yn </w:t>
      </w:r>
      <w:r w:rsidR="0008167A">
        <w:rPr>
          <w:rFonts w:asciiTheme="minorHAnsi" w:eastAsiaTheme="minorHAnsi" w:hAnsiTheme="minorHAnsi"/>
          <w:sz w:val="22"/>
          <w:szCs w:val="22"/>
          <w:lang w:eastAsia="en-US"/>
        </w:rPr>
        <w:t xml:space="preserve">2011, </w:t>
      </w:r>
      <w:r w:rsidR="00121A7B" w:rsidRPr="004B433E">
        <w:rPr>
          <w:rFonts w:asciiTheme="minorHAnsi" w:eastAsiaTheme="minorHAnsi" w:hAnsiTheme="minorHAnsi"/>
          <w:sz w:val="22"/>
          <w:szCs w:val="22"/>
          <w:lang w:eastAsia="en-US"/>
        </w:rPr>
        <w:t>defnyddiwn Fodel Anabledd Cymdeithasol</w:t>
      </w:r>
      <w:r w:rsidR="0008167A" w:rsidRPr="004B433E">
        <w:rPr>
          <w:rFonts w:asciiTheme="minorHAnsi" w:eastAsiaTheme="minorHAnsi" w:hAnsiTheme="minorHAnsi"/>
          <w:sz w:val="22"/>
          <w:szCs w:val="22"/>
          <w:lang w:eastAsia="en-US"/>
        </w:rPr>
        <w:t xml:space="preserve">, </w:t>
      </w:r>
      <w:r w:rsidR="003C4804" w:rsidRPr="004B433E">
        <w:rPr>
          <w:rFonts w:ascii="Calibri" w:eastAsiaTheme="minorHAnsi" w:hAnsi="Calibri"/>
          <w:bCs/>
          <w:sz w:val="22"/>
          <w:szCs w:val="22"/>
          <w:lang w:eastAsia="en-US"/>
        </w:rPr>
        <w:t xml:space="preserve">sy’n cydnabod bod pobl yn fwy anabl o ganlyniad i gynllunio gwael, gwasanaethau anhygyrch ac agweddau pobl eraill nag o ganlyniad i’w nam eu hunain. </w:t>
      </w:r>
    </w:p>
    <w:p w14:paraId="6547A425" w14:textId="58780621" w:rsidR="008B3F21" w:rsidRPr="008B3F21" w:rsidRDefault="003C4804" w:rsidP="00482F29">
      <w:pPr>
        <w:pStyle w:val="NormalWeb"/>
        <w:shd w:val="clear" w:color="auto" w:fill="FFFFFF"/>
        <w:spacing w:before="0" w:beforeAutospacing="0" w:after="150" w:afterAutospacing="0"/>
        <w:jc w:val="both"/>
        <w:rPr>
          <w:rFonts w:asciiTheme="minorHAnsi" w:eastAsiaTheme="minorHAnsi" w:hAnsiTheme="minorHAnsi"/>
          <w:b/>
          <w:sz w:val="22"/>
          <w:szCs w:val="22"/>
          <w:lang w:eastAsia="en-US"/>
        </w:rPr>
      </w:pPr>
      <w:r>
        <w:rPr>
          <w:rFonts w:asciiTheme="minorHAnsi" w:eastAsiaTheme="minorHAnsi" w:hAnsiTheme="minorHAnsi"/>
          <w:b/>
          <w:sz w:val="22"/>
          <w:szCs w:val="22"/>
          <w:lang w:eastAsia="en-US"/>
        </w:rPr>
        <w:t>CRYNODEB O’R ARGYMHELLION</w:t>
      </w:r>
      <w:r w:rsidR="008B3F21">
        <w:rPr>
          <w:rFonts w:asciiTheme="minorHAnsi" w:eastAsiaTheme="minorHAnsi" w:hAnsiTheme="minorHAnsi"/>
          <w:b/>
          <w:sz w:val="22"/>
          <w:szCs w:val="22"/>
          <w:lang w:eastAsia="en-US"/>
        </w:rPr>
        <w:t xml:space="preserve"> </w:t>
      </w:r>
    </w:p>
    <w:p w14:paraId="08711528" w14:textId="2E22F115" w:rsidR="008B3F21" w:rsidRDefault="003C4804" w:rsidP="00482F29">
      <w:pPr>
        <w:jc w:val="both"/>
        <w:rPr>
          <w:bCs/>
        </w:rPr>
      </w:pPr>
      <w:r>
        <w:rPr>
          <w:bCs/>
        </w:rPr>
        <w:t>Wedi’u llywio gan adborth</w:t>
      </w:r>
      <w:r w:rsidR="004B433E">
        <w:rPr>
          <w:bCs/>
        </w:rPr>
        <w:t xml:space="preserve"> gan</w:t>
      </w:r>
      <w:r>
        <w:rPr>
          <w:bCs/>
        </w:rPr>
        <w:t xml:space="preserve"> oroeswyr a gwasanaethau arbenigol, mae Anabledd Cymru a Cymorth i Ferched Cymru yn gwneud yr argymhellion allweddol canlynol </w:t>
      </w:r>
      <w:r w:rsidR="007122F9">
        <w:rPr>
          <w:bCs/>
        </w:rPr>
        <w:t>yn seiliedig ar yr arlowg hwn</w:t>
      </w:r>
      <w:r w:rsidR="005F2438">
        <w:rPr>
          <w:bCs/>
        </w:rPr>
        <w:t xml:space="preserve"> (</w:t>
      </w:r>
      <w:r w:rsidR="007122F9">
        <w:rPr>
          <w:bCs/>
        </w:rPr>
        <w:t>mae argymhellion pellach ar ddiwedd yr adroddiad hwn</w:t>
      </w:r>
      <w:r w:rsidR="005F2438">
        <w:rPr>
          <w:bCs/>
        </w:rPr>
        <w:t>)</w:t>
      </w:r>
      <w:r w:rsidR="008B3F21">
        <w:rPr>
          <w:bCs/>
        </w:rPr>
        <w:t>:</w:t>
      </w:r>
    </w:p>
    <w:p w14:paraId="0DF1C3C5" w14:textId="77777777" w:rsidR="004B433E" w:rsidRPr="002263A6" w:rsidRDefault="004B433E" w:rsidP="002263A6">
      <w:pPr>
        <w:ind w:left="360"/>
        <w:jc w:val="both"/>
        <w:rPr>
          <w:bCs/>
        </w:rPr>
      </w:pPr>
    </w:p>
    <w:p w14:paraId="083EDD2C" w14:textId="6A15F607" w:rsidR="005F2438" w:rsidRPr="005F2438" w:rsidRDefault="007122F9" w:rsidP="005F2438">
      <w:pPr>
        <w:pStyle w:val="ListParagraph"/>
        <w:numPr>
          <w:ilvl w:val="0"/>
          <w:numId w:val="21"/>
        </w:numPr>
        <w:jc w:val="both"/>
        <w:rPr>
          <w:bCs/>
        </w:rPr>
      </w:pPr>
      <w:r>
        <w:rPr>
          <w:bCs/>
        </w:rPr>
        <w:t xml:space="preserve">Galwn am ymgorffori Confensiwn y Cenhedloedd Unedig ar Hawliau Pobl Anabl </w:t>
      </w:r>
      <w:r w:rsidR="00074F79">
        <w:rPr>
          <w:bCs/>
        </w:rPr>
        <w:t>(</w:t>
      </w:r>
      <w:r w:rsidR="002569AF">
        <w:rPr>
          <w:bCs/>
        </w:rPr>
        <w:t>UNCRDP</w:t>
      </w:r>
      <w:r w:rsidR="00074F79">
        <w:rPr>
          <w:bCs/>
        </w:rPr>
        <w:t xml:space="preserve">) </w:t>
      </w:r>
      <w:r>
        <w:rPr>
          <w:bCs/>
        </w:rPr>
        <w:t xml:space="preserve">ym </w:t>
      </w:r>
      <w:r w:rsidR="00074F79">
        <w:rPr>
          <w:bCs/>
        </w:rPr>
        <w:t>mholis</w:t>
      </w:r>
      <w:r w:rsidR="00074F79">
        <w:rPr>
          <w:rFonts w:cs="Calibri"/>
          <w:bCs/>
        </w:rPr>
        <w:t>ï</w:t>
      </w:r>
      <w:r w:rsidR="00074F79">
        <w:rPr>
          <w:bCs/>
        </w:rPr>
        <w:t>au a deddfwriaeth Cymru</w:t>
      </w:r>
      <w:r w:rsidR="005F2438" w:rsidRPr="005F2438">
        <w:rPr>
          <w:bCs/>
        </w:rPr>
        <w:t xml:space="preserve">.  </w:t>
      </w:r>
      <w:r w:rsidR="00074F79">
        <w:rPr>
          <w:bCs/>
        </w:rPr>
        <w:t>Mae’r Confensiwn yn cyfeirio’n benodol at y gwahani</w:t>
      </w:r>
      <w:r w:rsidR="0080054F">
        <w:rPr>
          <w:bCs/>
        </w:rPr>
        <w:t>a</w:t>
      </w:r>
      <w:r w:rsidR="00074F79">
        <w:rPr>
          <w:bCs/>
        </w:rPr>
        <w:t xml:space="preserve">ethu lluosog a wynebir gan fenywod anabl ac mae’n galw am fesurau </w:t>
      </w:r>
      <w:r w:rsidR="002569AF">
        <w:rPr>
          <w:bCs/>
        </w:rPr>
        <w:t xml:space="preserve">priodol gan y </w:t>
      </w:r>
      <w:r w:rsidR="00074F79">
        <w:rPr>
          <w:bCs/>
        </w:rPr>
        <w:t>llywodraeth</w:t>
      </w:r>
      <w:r w:rsidR="002569AF">
        <w:rPr>
          <w:bCs/>
        </w:rPr>
        <w:t xml:space="preserve"> i </w:t>
      </w:r>
      <w:r w:rsidR="002569AF" w:rsidRPr="008F5BE1">
        <w:rPr>
          <w:bCs/>
        </w:rPr>
        <w:t>s</w:t>
      </w:r>
      <w:r w:rsidR="00074F79" w:rsidRPr="008F5BE1">
        <w:rPr>
          <w:bCs/>
        </w:rPr>
        <w:t xml:space="preserve">icrhau </w:t>
      </w:r>
      <w:bookmarkStart w:id="1" w:name="_Hlk6084915"/>
      <w:r w:rsidR="00074F79" w:rsidRPr="008F5BE1">
        <w:rPr>
          <w:bCs/>
        </w:rPr>
        <w:t>datblygiad, cynnydd ac awdurdod llawn i fenywod</w:t>
      </w:r>
      <w:bookmarkEnd w:id="1"/>
      <w:r w:rsidR="005F2438" w:rsidRPr="008F5BE1">
        <w:rPr>
          <w:bCs/>
        </w:rPr>
        <w:t xml:space="preserve"> (</w:t>
      </w:r>
      <w:r w:rsidR="00074F79" w:rsidRPr="008F5BE1">
        <w:rPr>
          <w:bCs/>
        </w:rPr>
        <w:t xml:space="preserve">Erthygl </w:t>
      </w:r>
      <w:r w:rsidR="005F2438" w:rsidRPr="005F2438">
        <w:rPr>
          <w:bCs/>
        </w:rPr>
        <w:t xml:space="preserve">6). </w:t>
      </w:r>
      <w:bookmarkStart w:id="2" w:name="_Hlk6085057"/>
      <w:r w:rsidR="00074F79">
        <w:rPr>
          <w:bCs/>
        </w:rPr>
        <w:t xml:space="preserve">Mae hefyd yn </w:t>
      </w:r>
      <w:r w:rsidR="00E44ABA">
        <w:rPr>
          <w:bCs/>
        </w:rPr>
        <w:t>datgan hawl pobl anabl i ryddid rhag ecsbloetiaeth, cam-drin a phoenedigaeth o fe</w:t>
      </w:r>
      <w:r w:rsidR="002569AF">
        <w:rPr>
          <w:bCs/>
        </w:rPr>
        <w:t>w</w:t>
      </w:r>
      <w:r w:rsidR="00E44ABA">
        <w:rPr>
          <w:bCs/>
        </w:rPr>
        <w:t>n a thu allan i’r cartref</w:t>
      </w:r>
      <w:r w:rsidR="005F2438" w:rsidRPr="005F2438">
        <w:rPr>
          <w:bCs/>
        </w:rPr>
        <w:t xml:space="preserve"> (</w:t>
      </w:r>
      <w:r w:rsidR="00E44ABA">
        <w:rPr>
          <w:bCs/>
        </w:rPr>
        <w:t>Erthygl</w:t>
      </w:r>
      <w:r w:rsidR="005F2438" w:rsidRPr="005F2438">
        <w:rPr>
          <w:bCs/>
        </w:rPr>
        <w:t xml:space="preserve"> 16). </w:t>
      </w:r>
      <w:r w:rsidR="00AC19AB">
        <w:rPr>
          <w:bCs/>
        </w:rPr>
        <w:t>Dylid cydnabod</w:t>
      </w:r>
      <w:r w:rsidR="00830E61">
        <w:rPr>
          <w:bCs/>
        </w:rPr>
        <w:t xml:space="preserve"> a gweithredu’r </w:t>
      </w:r>
      <w:r w:rsidR="00AC19AB">
        <w:rPr>
          <w:bCs/>
        </w:rPr>
        <w:t xml:space="preserve">y Confenswin </w:t>
      </w:r>
      <w:r w:rsidR="00830E61">
        <w:rPr>
          <w:bCs/>
        </w:rPr>
        <w:t>yn llawn trwy bolis</w:t>
      </w:r>
      <w:r w:rsidR="00830E61">
        <w:rPr>
          <w:rFonts w:cs="Calibri"/>
          <w:bCs/>
        </w:rPr>
        <w:t>ï</w:t>
      </w:r>
      <w:r w:rsidR="00830E61">
        <w:rPr>
          <w:bCs/>
        </w:rPr>
        <w:t xml:space="preserve">au a gwasanaethau er mwyn mynd i’r afael </w:t>
      </w:r>
      <w:r w:rsidR="00830E61">
        <w:rPr>
          <w:rFonts w:cs="Calibri"/>
          <w:bCs/>
        </w:rPr>
        <w:t>â</w:t>
      </w:r>
      <w:r w:rsidR="00830E61">
        <w:rPr>
          <w:bCs/>
        </w:rPr>
        <w:t xml:space="preserve"> thrais yn erbyn menywod, cam-drin domestig a thrais rhywiol</w:t>
      </w:r>
      <w:r w:rsidR="005F2438" w:rsidRPr="005F2438">
        <w:rPr>
          <w:bCs/>
        </w:rPr>
        <w:t>.</w:t>
      </w:r>
    </w:p>
    <w:bookmarkEnd w:id="2"/>
    <w:p w14:paraId="754560B7" w14:textId="61E40223" w:rsidR="000D2099" w:rsidRDefault="00830E61" w:rsidP="00482F29">
      <w:pPr>
        <w:pStyle w:val="ListParagraph"/>
        <w:numPr>
          <w:ilvl w:val="0"/>
          <w:numId w:val="21"/>
        </w:numPr>
        <w:jc w:val="both"/>
        <w:rPr>
          <w:bCs/>
        </w:rPr>
      </w:pPr>
      <w:r>
        <w:rPr>
          <w:bCs/>
        </w:rPr>
        <w:t xml:space="preserve">Dylai asiantanethau weithio i adnabod goroeswyr anabl a’u profiadau o gam-drin cyn gynted </w:t>
      </w:r>
      <w:r>
        <w:rPr>
          <w:rFonts w:cs="Calibri"/>
          <w:bCs/>
        </w:rPr>
        <w:t>â</w:t>
      </w:r>
      <w:r>
        <w:rPr>
          <w:bCs/>
        </w:rPr>
        <w:t xml:space="preserve"> phosibl</w:t>
      </w:r>
      <w:r w:rsidR="000D2099">
        <w:rPr>
          <w:bCs/>
        </w:rPr>
        <w:t xml:space="preserve">, </w:t>
      </w:r>
      <w:r>
        <w:rPr>
          <w:bCs/>
        </w:rPr>
        <w:t xml:space="preserve">trwy ymholi, a sicrhau bod staff wedi’u hyfforddi i ddeall ac i wybod sut i </w:t>
      </w:r>
      <w:r w:rsidR="000153F0">
        <w:rPr>
          <w:bCs/>
        </w:rPr>
        <w:t>liniaru</w:t>
      </w:r>
      <w:r>
        <w:rPr>
          <w:bCs/>
        </w:rPr>
        <w:t xml:space="preserve"> a lleihau’r rhwystrau penodol </w:t>
      </w:r>
      <w:r w:rsidR="000153F0">
        <w:rPr>
          <w:bCs/>
        </w:rPr>
        <w:t>sy’n wynebu pobl anabl wrth geisio gwneud datgeliad</w:t>
      </w:r>
      <w:r w:rsidR="000D2099">
        <w:rPr>
          <w:bCs/>
        </w:rPr>
        <w:t>.</w:t>
      </w:r>
    </w:p>
    <w:p w14:paraId="019C4DBC" w14:textId="200156DD" w:rsidR="000D2099" w:rsidRDefault="000153F0" w:rsidP="00482F29">
      <w:pPr>
        <w:pStyle w:val="ListParagraph"/>
        <w:numPr>
          <w:ilvl w:val="0"/>
          <w:numId w:val="21"/>
        </w:numPr>
        <w:jc w:val="both"/>
        <w:rPr>
          <w:bCs/>
        </w:rPr>
      </w:pPr>
      <w:r>
        <w:rPr>
          <w:bCs/>
        </w:rPr>
        <w:t>Mae angen i asianataethau adnabod y ffurfiau penodol posibl o drais yn erbyn menywod anabl</w:t>
      </w:r>
      <w:r w:rsidR="000D2099">
        <w:rPr>
          <w:bCs/>
        </w:rPr>
        <w:t xml:space="preserve">. </w:t>
      </w:r>
    </w:p>
    <w:p w14:paraId="645EE582" w14:textId="36A390F5" w:rsidR="000D2099" w:rsidRDefault="000153F0" w:rsidP="00482F29">
      <w:pPr>
        <w:pStyle w:val="ListParagraph"/>
        <w:numPr>
          <w:ilvl w:val="0"/>
          <w:numId w:val="21"/>
        </w:numPr>
        <w:jc w:val="both"/>
        <w:rPr>
          <w:bCs/>
        </w:rPr>
      </w:pPr>
      <w:r>
        <w:rPr>
          <w:bCs/>
        </w:rPr>
        <w:t xml:space="preserve">Dylai gwybodaeth hygyrch ynghylch trais yn erbyn menywod, cam-drin domestig a thrais rhywiol fod ar gael </w:t>
      </w:r>
      <w:r w:rsidR="008F5BE1">
        <w:rPr>
          <w:bCs/>
        </w:rPr>
        <w:t>mewn</w:t>
      </w:r>
      <w:r w:rsidRPr="000153F0">
        <w:rPr>
          <w:bCs/>
          <w:color w:val="FF0000"/>
        </w:rPr>
        <w:t xml:space="preserve"> </w:t>
      </w:r>
      <w:r>
        <w:rPr>
          <w:bCs/>
        </w:rPr>
        <w:t>sawl ffurf</w:t>
      </w:r>
      <w:r w:rsidR="000D2099">
        <w:rPr>
          <w:bCs/>
        </w:rPr>
        <w:t>.</w:t>
      </w:r>
    </w:p>
    <w:p w14:paraId="27979F9E" w14:textId="6C66CD62" w:rsidR="000D2099" w:rsidRDefault="000153F0" w:rsidP="00482F29">
      <w:pPr>
        <w:pStyle w:val="ListParagraph"/>
        <w:numPr>
          <w:ilvl w:val="0"/>
          <w:numId w:val="21"/>
        </w:numPr>
        <w:jc w:val="both"/>
        <w:rPr>
          <w:bCs/>
        </w:rPr>
      </w:pPr>
      <w:r>
        <w:rPr>
          <w:bCs/>
        </w:rPr>
        <w:t>Dyl</w:t>
      </w:r>
      <w:r w:rsidR="003B3B85">
        <w:rPr>
          <w:bCs/>
        </w:rPr>
        <w:t>ai</w:t>
      </w:r>
      <w:r>
        <w:rPr>
          <w:bCs/>
        </w:rPr>
        <w:t xml:space="preserve"> ymgyrchoedd cyhoeddusrwydd sydd wedi’u hanelu at fynd i’r afael </w:t>
      </w:r>
      <w:r>
        <w:rPr>
          <w:rFonts w:cs="Calibri"/>
          <w:bCs/>
        </w:rPr>
        <w:t>â</w:t>
      </w:r>
      <w:r>
        <w:rPr>
          <w:bCs/>
        </w:rPr>
        <w:t xml:space="preserve"> cham-drin domestig gynnwys pobl anabl ac amrywiaeth ar draws gwahanol f</w:t>
      </w:r>
      <w:r w:rsidR="003B3B85">
        <w:rPr>
          <w:bCs/>
        </w:rPr>
        <w:t>athau o amhariadau o fewn gwahanol gymunedau</w:t>
      </w:r>
      <w:r w:rsidR="000D2099">
        <w:rPr>
          <w:bCs/>
        </w:rPr>
        <w:t xml:space="preserve">, </w:t>
      </w:r>
      <w:r w:rsidR="003B3B85">
        <w:rPr>
          <w:bCs/>
        </w:rPr>
        <w:t xml:space="preserve">gan gydnabod nad yw pobl </w:t>
      </w:r>
      <w:r w:rsidR="003B3B85" w:rsidRPr="003B3B85">
        <w:rPr>
          <w:rFonts w:asciiTheme="minorHAnsi" w:hAnsiTheme="minorHAnsi" w:cstheme="minorHAnsi"/>
          <w:bCs/>
        </w:rPr>
        <w:t xml:space="preserve">anabl yn grŵp </w:t>
      </w:r>
      <w:r w:rsidR="003B3B85">
        <w:rPr>
          <w:rFonts w:asciiTheme="minorHAnsi" w:hAnsiTheme="minorHAnsi" w:cstheme="minorHAnsi"/>
          <w:bCs/>
        </w:rPr>
        <w:t>unffurf.</w:t>
      </w:r>
      <w:r w:rsidR="000D2099">
        <w:rPr>
          <w:bCs/>
        </w:rPr>
        <w:t xml:space="preserve"> </w:t>
      </w:r>
    </w:p>
    <w:p w14:paraId="7ED34B35" w14:textId="471EB5F6" w:rsidR="000D2099" w:rsidRPr="007F7901" w:rsidRDefault="00AC0A70" w:rsidP="00482F29">
      <w:pPr>
        <w:pStyle w:val="ListParagraph"/>
        <w:numPr>
          <w:ilvl w:val="0"/>
          <w:numId w:val="21"/>
        </w:numPr>
        <w:jc w:val="both"/>
        <w:rPr>
          <w:bCs/>
        </w:rPr>
      </w:pPr>
      <w:r>
        <w:rPr>
          <w:bCs/>
        </w:rPr>
        <w:t xml:space="preserve">Dylai cyhoeddusrwydd a deunyddiau gynnwys negeseuon sy’n </w:t>
      </w:r>
      <w:r w:rsidR="00B26AC3">
        <w:rPr>
          <w:bCs/>
        </w:rPr>
        <w:t>lleihau ac yn herio mythau sy’n beio dioddefwyr.</w:t>
      </w:r>
      <w:r w:rsidR="000D2099">
        <w:rPr>
          <w:bCs/>
        </w:rPr>
        <w:t xml:space="preserve"> </w:t>
      </w:r>
    </w:p>
    <w:p w14:paraId="0AF93628" w14:textId="46589410" w:rsidR="000D2099" w:rsidRDefault="00B26AC3" w:rsidP="00482F29">
      <w:pPr>
        <w:pStyle w:val="ListParagraph"/>
        <w:numPr>
          <w:ilvl w:val="0"/>
          <w:numId w:val="21"/>
        </w:numPr>
        <w:tabs>
          <w:tab w:val="left" w:pos="0"/>
        </w:tabs>
        <w:jc w:val="both"/>
        <w:rPr>
          <w:bCs/>
        </w:rPr>
      </w:pPr>
      <w:r>
        <w:rPr>
          <w:bCs/>
        </w:rPr>
        <w:t>Dylai asiantaethau gofnodi ac adrodd gwybodaeth am nodweddion goroeswyr a drwgweithredwyr yn rheolaidd h.y. rhyw, oed, cyfeiriadedd rhywiol</w:t>
      </w:r>
      <w:r w:rsidR="000D2099" w:rsidRPr="007F7901">
        <w:rPr>
          <w:bCs/>
        </w:rPr>
        <w:t>, ethni</w:t>
      </w:r>
      <w:r>
        <w:rPr>
          <w:bCs/>
        </w:rPr>
        <w:t>grwydd</w:t>
      </w:r>
      <w:r w:rsidR="000D2099" w:rsidRPr="007F7901">
        <w:rPr>
          <w:bCs/>
        </w:rPr>
        <w:t xml:space="preserve">, </w:t>
      </w:r>
      <w:r>
        <w:rPr>
          <w:bCs/>
        </w:rPr>
        <w:t>statws mewnfudo, ac anabledd</w:t>
      </w:r>
      <w:r w:rsidR="000D2099" w:rsidRPr="007F7901">
        <w:rPr>
          <w:bCs/>
        </w:rPr>
        <w:t xml:space="preserve"> – </w:t>
      </w:r>
      <w:r w:rsidR="007473F4">
        <w:rPr>
          <w:bCs/>
        </w:rPr>
        <w:t xml:space="preserve">i hoelio sylw ar yr hyn y mae angen i asiantaethau ei wneud yn well ac ar sut y dylent addasu i anghenion yn hytrach na disgwyl i bobl addasu iddyn nhw. </w:t>
      </w:r>
    </w:p>
    <w:p w14:paraId="159F406D" w14:textId="77777777" w:rsidR="000D2099" w:rsidRDefault="000D2099" w:rsidP="00482F29">
      <w:pPr>
        <w:tabs>
          <w:tab w:val="left" w:pos="0"/>
        </w:tabs>
        <w:jc w:val="both"/>
        <w:rPr>
          <w:bCs/>
        </w:rPr>
      </w:pPr>
    </w:p>
    <w:p w14:paraId="1977494D" w14:textId="1324B715" w:rsidR="000D2099" w:rsidRDefault="007473F4" w:rsidP="00482F29">
      <w:pPr>
        <w:tabs>
          <w:tab w:val="left" w:pos="0"/>
        </w:tabs>
        <w:jc w:val="both"/>
        <w:rPr>
          <w:bCs/>
        </w:rPr>
      </w:pPr>
      <w:r>
        <w:rPr>
          <w:bCs/>
        </w:rPr>
        <w:t>Am argymhellion penodol ar gyfer asianatethau, gweler y casgliad ar ddiwedd yr adroddiad hwn os gwelwch chi’n dda</w:t>
      </w:r>
      <w:r w:rsidR="000D2099">
        <w:rPr>
          <w:bCs/>
        </w:rPr>
        <w:t>.</w:t>
      </w:r>
    </w:p>
    <w:p w14:paraId="14703177" w14:textId="77777777" w:rsidR="008B3F21" w:rsidRDefault="008B3F21" w:rsidP="00482F29">
      <w:pPr>
        <w:ind w:left="720" w:hanging="720"/>
        <w:jc w:val="both"/>
        <w:rPr>
          <w:rFonts w:asciiTheme="minorHAnsi" w:hAnsiTheme="minorHAnsi"/>
        </w:rPr>
      </w:pPr>
    </w:p>
    <w:p w14:paraId="2F267195" w14:textId="460E39FA" w:rsidR="008B3F21" w:rsidRPr="008B3F21" w:rsidRDefault="00EB52EE" w:rsidP="00482F29">
      <w:pPr>
        <w:jc w:val="both"/>
        <w:rPr>
          <w:rFonts w:asciiTheme="minorHAnsi" w:hAnsiTheme="minorHAnsi"/>
          <w:b/>
          <w:bCs/>
        </w:rPr>
      </w:pPr>
      <w:r>
        <w:rPr>
          <w:rFonts w:asciiTheme="minorHAnsi" w:hAnsiTheme="minorHAnsi"/>
          <w:b/>
          <w:bCs/>
        </w:rPr>
        <w:t>CRYNODEB O</w:t>
      </w:r>
      <w:r w:rsidR="008B3F21" w:rsidRPr="008B3F21">
        <w:rPr>
          <w:rFonts w:asciiTheme="minorHAnsi" w:hAnsiTheme="minorHAnsi"/>
          <w:b/>
          <w:bCs/>
        </w:rPr>
        <w:t xml:space="preserve"> “</w:t>
      </w:r>
      <w:r w:rsidRPr="00EB52EE">
        <w:rPr>
          <w:rFonts w:asciiTheme="minorHAnsi" w:hAnsiTheme="minorHAnsi"/>
          <w:b/>
          <w:bCs/>
          <w:i/>
        </w:rPr>
        <w:t>CAM-DRIN DOMESTIG MENYWOD ANABL</w:t>
      </w:r>
      <w:r w:rsidR="008B3F21" w:rsidRPr="008B3F21">
        <w:rPr>
          <w:rFonts w:asciiTheme="minorHAnsi" w:hAnsiTheme="minorHAnsi"/>
          <w:b/>
          <w:i/>
        </w:rPr>
        <w:t>”</w:t>
      </w:r>
      <w:r w:rsidR="008B3F21" w:rsidRPr="008B3F21">
        <w:rPr>
          <w:rFonts w:asciiTheme="minorHAnsi" w:hAnsiTheme="minorHAnsi"/>
          <w:b/>
        </w:rPr>
        <w:t xml:space="preserve"> </w:t>
      </w:r>
      <w:r w:rsidR="008B3F21" w:rsidRPr="008B3F21">
        <w:rPr>
          <w:rFonts w:asciiTheme="minorHAnsi" w:hAnsiTheme="minorHAnsi"/>
          <w:b/>
          <w:bCs/>
        </w:rPr>
        <w:t>2011</w:t>
      </w:r>
    </w:p>
    <w:p w14:paraId="70E02250" w14:textId="77777777" w:rsidR="008B3F21" w:rsidRPr="0074689C" w:rsidRDefault="008B3F21" w:rsidP="00482F29">
      <w:pPr>
        <w:jc w:val="both"/>
        <w:rPr>
          <w:rFonts w:asciiTheme="minorHAnsi" w:hAnsiTheme="minorHAnsi"/>
          <w:b/>
          <w:bCs/>
        </w:rPr>
      </w:pPr>
    </w:p>
    <w:p w14:paraId="61915850" w14:textId="0AC1636D" w:rsidR="008B3F21" w:rsidRDefault="00EB52EE" w:rsidP="00482F29">
      <w:pPr>
        <w:jc w:val="both"/>
        <w:rPr>
          <w:rFonts w:asciiTheme="minorHAnsi" w:hAnsiTheme="minorHAnsi" w:cs="Open Sans"/>
          <w:color w:val="424242"/>
          <w:spacing w:val="2"/>
          <w:shd w:val="clear" w:color="auto" w:fill="FFFFFF"/>
        </w:rPr>
      </w:pPr>
      <w:r>
        <w:rPr>
          <w:rFonts w:asciiTheme="minorHAnsi" w:hAnsiTheme="minorHAnsi"/>
          <w:bCs/>
        </w:rPr>
        <w:t>Canfu adroddiad 2</w:t>
      </w:r>
      <w:r w:rsidR="008B3F21" w:rsidRPr="0074689C">
        <w:rPr>
          <w:rFonts w:asciiTheme="minorHAnsi" w:hAnsiTheme="minorHAnsi"/>
          <w:bCs/>
        </w:rPr>
        <w:t xml:space="preserve">011 </w:t>
      </w:r>
      <w:r w:rsidR="0078345F">
        <w:rPr>
          <w:rFonts w:asciiTheme="minorHAnsi" w:hAnsiTheme="minorHAnsi"/>
          <w:bCs/>
        </w:rPr>
        <w:t>y gall</w:t>
      </w:r>
      <w:r>
        <w:rPr>
          <w:rFonts w:asciiTheme="minorHAnsi" w:hAnsiTheme="minorHAnsi"/>
          <w:bCs/>
        </w:rPr>
        <w:t xml:space="preserve"> goroeswyr anabl </w:t>
      </w:r>
      <w:r w:rsidR="0078345F">
        <w:rPr>
          <w:rFonts w:asciiTheme="minorHAnsi" w:hAnsiTheme="minorHAnsi"/>
          <w:bCs/>
        </w:rPr>
        <w:t>d</w:t>
      </w:r>
      <w:r>
        <w:rPr>
          <w:rFonts w:asciiTheme="minorHAnsi" w:hAnsiTheme="minorHAnsi"/>
          <w:bCs/>
        </w:rPr>
        <w:t>disgy</w:t>
      </w:r>
      <w:r w:rsidR="0078345F">
        <w:rPr>
          <w:rFonts w:asciiTheme="minorHAnsi" w:hAnsiTheme="minorHAnsi"/>
          <w:bCs/>
        </w:rPr>
        <w:t>n</w:t>
      </w:r>
      <w:r>
        <w:rPr>
          <w:rFonts w:asciiTheme="minorHAnsi" w:hAnsiTheme="minorHAnsi"/>
          <w:bCs/>
        </w:rPr>
        <w:t xml:space="preserve"> trwy’r</w:t>
      </w:r>
      <w:r w:rsidR="0078345F">
        <w:rPr>
          <w:rFonts w:asciiTheme="minorHAnsi" w:hAnsiTheme="minorHAnsi"/>
          <w:bCs/>
        </w:rPr>
        <w:t xml:space="preserve"> rhwyd</w:t>
      </w:r>
      <w:r>
        <w:rPr>
          <w:rFonts w:asciiTheme="minorHAnsi" w:hAnsiTheme="minorHAnsi"/>
          <w:bCs/>
        </w:rPr>
        <w:t xml:space="preserve"> yn y gwasanaeth a ddarperir</w:t>
      </w:r>
      <w:r w:rsidR="008B3F21" w:rsidRPr="0074689C">
        <w:rPr>
          <w:rFonts w:asciiTheme="minorHAnsi" w:hAnsiTheme="minorHAnsi"/>
          <w:bCs/>
        </w:rPr>
        <w:t xml:space="preserve">, </w:t>
      </w:r>
      <w:r>
        <w:rPr>
          <w:rFonts w:asciiTheme="minorHAnsi" w:hAnsiTheme="minorHAnsi"/>
          <w:bCs/>
        </w:rPr>
        <w:t>gan efallai nad oes gan wasanaethau arbenigol cam-drin domestig yr adnoddau i ddelio ag agweddau penodol cam-drin a ddioddefwyd gan fenywod anabl,</w:t>
      </w:r>
      <w:r w:rsidR="008B3F21" w:rsidRPr="0074689C">
        <w:rPr>
          <w:rFonts w:asciiTheme="minorHAnsi" w:hAnsiTheme="minorHAnsi" w:cs="Open Sans"/>
          <w:color w:val="424242"/>
          <w:spacing w:val="2"/>
          <w:shd w:val="clear" w:color="auto" w:fill="FFFFFF"/>
        </w:rPr>
        <w:t xml:space="preserve"> </w:t>
      </w:r>
      <w:r w:rsidR="008B3F21" w:rsidRPr="0074689C">
        <w:rPr>
          <w:rFonts w:asciiTheme="minorHAnsi" w:hAnsiTheme="minorHAnsi"/>
          <w:bCs/>
        </w:rPr>
        <w:t>a</w:t>
      </w:r>
      <w:r w:rsidR="0078345F">
        <w:rPr>
          <w:rFonts w:asciiTheme="minorHAnsi" w:hAnsiTheme="minorHAnsi"/>
          <w:bCs/>
        </w:rPr>
        <w:t xml:space="preserve"> dim ond</w:t>
      </w:r>
      <w:r>
        <w:rPr>
          <w:rFonts w:asciiTheme="minorHAnsi" w:hAnsiTheme="minorHAnsi"/>
          <w:bCs/>
        </w:rPr>
        <w:t xml:space="preserve"> ychydig o </w:t>
      </w:r>
      <w:r w:rsidR="00371AEC">
        <w:rPr>
          <w:rFonts w:asciiTheme="minorHAnsi" w:hAnsiTheme="minorHAnsi"/>
          <w:bCs/>
        </w:rPr>
        <w:t>sefydliadau o bobl anabl  neu sefydliadau ar gyfer pobl anabl sy’n ystyried bod delio gyda cham-drin domestig yn rhan o’u gorchwylion</w:t>
      </w:r>
      <w:r w:rsidR="008B3F21" w:rsidRPr="0074689C">
        <w:rPr>
          <w:rFonts w:asciiTheme="minorHAnsi" w:hAnsiTheme="minorHAnsi" w:cs="Open Sans"/>
          <w:color w:val="424242"/>
          <w:spacing w:val="2"/>
          <w:shd w:val="clear" w:color="auto" w:fill="FFFFFF"/>
        </w:rPr>
        <w:t xml:space="preserve">. </w:t>
      </w:r>
    </w:p>
    <w:p w14:paraId="39A2CE5B" w14:textId="77777777" w:rsidR="00525994" w:rsidRDefault="00525994" w:rsidP="00482F29">
      <w:pPr>
        <w:jc w:val="both"/>
        <w:rPr>
          <w:rFonts w:asciiTheme="minorHAnsi" w:hAnsiTheme="minorHAnsi" w:cs="Open Sans"/>
          <w:color w:val="424242"/>
          <w:spacing w:val="2"/>
          <w:shd w:val="clear" w:color="auto" w:fill="FFFFFF"/>
        </w:rPr>
      </w:pPr>
    </w:p>
    <w:p w14:paraId="35D351A0" w14:textId="77777777" w:rsidR="00525994" w:rsidRDefault="00525994" w:rsidP="00482F29">
      <w:pPr>
        <w:jc w:val="both"/>
        <w:rPr>
          <w:rFonts w:asciiTheme="minorHAnsi" w:hAnsiTheme="minorHAnsi"/>
          <w:bCs/>
        </w:rPr>
      </w:pPr>
    </w:p>
    <w:p w14:paraId="06EF356E" w14:textId="77777777" w:rsidR="00525994" w:rsidRPr="0074689C" w:rsidRDefault="00525994" w:rsidP="00482F29">
      <w:pPr>
        <w:jc w:val="both"/>
        <w:rPr>
          <w:rFonts w:asciiTheme="minorHAnsi" w:hAnsiTheme="minorHAnsi"/>
          <w:bCs/>
        </w:rPr>
      </w:pPr>
    </w:p>
    <w:p w14:paraId="1FF5DBA4" w14:textId="77777777" w:rsidR="008B3F21" w:rsidRPr="0074689C" w:rsidRDefault="008B3F21" w:rsidP="00482F29">
      <w:pPr>
        <w:jc w:val="both"/>
        <w:rPr>
          <w:rFonts w:asciiTheme="minorHAnsi" w:hAnsiTheme="minorHAnsi"/>
          <w:bCs/>
        </w:rPr>
      </w:pPr>
    </w:p>
    <w:p w14:paraId="35F7EF9B" w14:textId="74DD98BF" w:rsidR="008B3F21" w:rsidRPr="0074689C" w:rsidRDefault="00371AEC" w:rsidP="00482F29">
      <w:pPr>
        <w:jc w:val="both"/>
        <w:rPr>
          <w:rFonts w:asciiTheme="minorHAnsi" w:hAnsiTheme="minorHAnsi" w:cs="Open Sans"/>
          <w:color w:val="424242"/>
          <w:spacing w:val="2"/>
          <w:shd w:val="clear" w:color="auto" w:fill="FFFFFF"/>
        </w:rPr>
      </w:pPr>
      <w:r>
        <w:rPr>
          <w:rFonts w:asciiTheme="minorHAnsi" w:hAnsiTheme="minorHAnsi"/>
          <w:bCs/>
        </w:rPr>
        <w:t>Canfu’r adroddiad fod polis</w:t>
      </w:r>
      <w:r>
        <w:rPr>
          <w:rFonts w:asciiTheme="minorHAnsi" w:hAnsiTheme="minorHAnsi" w:cstheme="minorHAnsi"/>
          <w:bCs/>
        </w:rPr>
        <w:t>ï</w:t>
      </w:r>
      <w:r>
        <w:rPr>
          <w:rFonts w:asciiTheme="minorHAnsi" w:hAnsiTheme="minorHAnsi"/>
          <w:bCs/>
        </w:rPr>
        <w:t>au ac ymarferion cenedlaethol a lleol yn brin o fesurau priodol i sicrhau bod menywod anabl yn derbyn y lefel briodol o gymorth ar yr adeg gywir</w:t>
      </w:r>
      <w:r w:rsidR="008B3F21" w:rsidRPr="0074689C">
        <w:rPr>
          <w:rFonts w:asciiTheme="minorHAnsi" w:hAnsiTheme="minorHAnsi" w:cs="Open Sans"/>
          <w:color w:val="424242"/>
          <w:spacing w:val="2"/>
          <w:shd w:val="clear" w:color="auto" w:fill="FFFFFF"/>
        </w:rPr>
        <w:t>.</w:t>
      </w:r>
    </w:p>
    <w:p w14:paraId="03AFDCA9" w14:textId="77777777" w:rsidR="008B3F21" w:rsidRPr="0074689C" w:rsidRDefault="008B3F21" w:rsidP="00482F29">
      <w:pPr>
        <w:jc w:val="both"/>
        <w:rPr>
          <w:rFonts w:asciiTheme="minorHAnsi" w:hAnsiTheme="minorHAnsi"/>
          <w:bCs/>
        </w:rPr>
      </w:pPr>
    </w:p>
    <w:p w14:paraId="0CB10096" w14:textId="043C9184" w:rsidR="008B3F21" w:rsidRPr="00C53AFD" w:rsidRDefault="00371AEC" w:rsidP="00482F29">
      <w:pPr>
        <w:jc w:val="both"/>
        <w:rPr>
          <w:rFonts w:asciiTheme="minorHAnsi" w:hAnsiTheme="minorHAnsi"/>
          <w:bCs/>
        </w:rPr>
      </w:pPr>
      <w:r w:rsidRPr="00C53AFD">
        <w:rPr>
          <w:rFonts w:asciiTheme="minorHAnsi" w:hAnsiTheme="minorHAnsi" w:cs="Open Sans"/>
          <w:spacing w:val="2"/>
          <w:shd w:val="clear" w:color="auto" w:fill="FFFFFF"/>
        </w:rPr>
        <w:t xml:space="preserve">Roedd tystiolaeth hefyd yn awgrymu </w:t>
      </w:r>
      <w:r w:rsidR="00C53AFD">
        <w:rPr>
          <w:rFonts w:asciiTheme="minorHAnsi" w:hAnsiTheme="minorHAnsi" w:cs="Open Sans"/>
          <w:spacing w:val="2"/>
          <w:shd w:val="clear" w:color="auto" w:fill="FFFFFF"/>
        </w:rPr>
        <w:t xml:space="preserve">yr ystyrir </w:t>
      </w:r>
      <w:r w:rsidRPr="00C53AFD">
        <w:rPr>
          <w:rFonts w:asciiTheme="minorHAnsi" w:hAnsiTheme="minorHAnsi" w:cs="Open Sans"/>
          <w:spacing w:val="2"/>
          <w:shd w:val="clear" w:color="auto" w:fill="FFFFFF"/>
        </w:rPr>
        <w:t xml:space="preserve">menywod anabl </w:t>
      </w:r>
      <w:r w:rsidR="00C53AFD">
        <w:rPr>
          <w:rFonts w:asciiTheme="minorHAnsi" w:hAnsiTheme="minorHAnsi" w:cs="Open Sans"/>
          <w:spacing w:val="2"/>
          <w:shd w:val="clear" w:color="auto" w:fill="FFFFFF"/>
        </w:rPr>
        <w:t>i fod yn</w:t>
      </w:r>
      <w:r w:rsidRPr="00C53AFD">
        <w:rPr>
          <w:rFonts w:asciiTheme="minorHAnsi" w:hAnsiTheme="minorHAnsi" w:cs="Open Sans"/>
          <w:spacing w:val="2"/>
          <w:shd w:val="clear" w:color="auto" w:fill="FFFFFF"/>
        </w:rPr>
        <w:t xml:space="preserve"> llai galluog ac yn darged hawdd ac felly </w:t>
      </w:r>
      <w:r w:rsidR="00C53AFD" w:rsidRPr="00C53AFD">
        <w:rPr>
          <w:rFonts w:asciiTheme="minorHAnsi" w:hAnsiTheme="minorHAnsi" w:cs="Open Sans"/>
          <w:spacing w:val="2"/>
          <w:shd w:val="clear" w:color="auto" w:fill="FFFFFF"/>
        </w:rPr>
        <w:t>maen nhw’n debygol o fod yn fwy agored i gam-drin</w:t>
      </w:r>
      <w:r w:rsidR="008B3F21" w:rsidRPr="00C53AFD">
        <w:rPr>
          <w:rFonts w:asciiTheme="minorHAnsi" w:hAnsiTheme="minorHAnsi" w:cs="Open Sans"/>
          <w:spacing w:val="2"/>
          <w:shd w:val="clear" w:color="auto" w:fill="FFFFFF"/>
        </w:rPr>
        <w:t>.</w:t>
      </w:r>
      <w:r w:rsidR="008B3F21" w:rsidRPr="00C53AFD">
        <w:rPr>
          <w:rFonts w:asciiTheme="minorHAnsi" w:hAnsiTheme="minorHAnsi"/>
          <w:bCs/>
        </w:rPr>
        <w:t xml:space="preserve"> </w:t>
      </w:r>
    </w:p>
    <w:p w14:paraId="7D702F03" w14:textId="77777777" w:rsidR="008B3F21" w:rsidRPr="00C53AFD" w:rsidRDefault="008B3F21" w:rsidP="00482F29">
      <w:pPr>
        <w:jc w:val="both"/>
        <w:rPr>
          <w:rFonts w:asciiTheme="minorHAnsi" w:hAnsiTheme="minorHAnsi"/>
          <w:bCs/>
        </w:rPr>
      </w:pPr>
    </w:p>
    <w:p w14:paraId="53C892F4" w14:textId="47583494" w:rsidR="008B3F21" w:rsidRPr="00C53AFD" w:rsidRDefault="00C53AFD" w:rsidP="00482F29">
      <w:pPr>
        <w:jc w:val="both"/>
        <w:rPr>
          <w:rFonts w:asciiTheme="minorHAnsi" w:hAnsiTheme="minorHAnsi"/>
          <w:bCs/>
        </w:rPr>
      </w:pPr>
      <w:r>
        <w:rPr>
          <w:rFonts w:asciiTheme="minorHAnsi" w:hAnsiTheme="minorHAnsi"/>
          <w:bCs/>
        </w:rPr>
        <w:t>Roedd canfyddiadau allweddol yr adroddiad yn cynnwys</w:t>
      </w:r>
      <w:r w:rsidR="008B3F21" w:rsidRPr="00C53AFD">
        <w:rPr>
          <w:rFonts w:asciiTheme="minorHAnsi" w:hAnsiTheme="minorHAnsi"/>
          <w:bCs/>
        </w:rPr>
        <w:t>:</w:t>
      </w:r>
    </w:p>
    <w:p w14:paraId="50BA8710" w14:textId="77777777" w:rsidR="008B3F21" w:rsidRPr="0074689C" w:rsidRDefault="008B3F21" w:rsidP="00482F29">
      <w:pPr>
        <w:jc w:val="both"/>
        <w:rPr>
          <w:rFonts w:asciiTheme="minorHAnsi" w:hAnsiTheme="minorHAnsi"/>
          <w:bCs/>
        </w:rPr>
      </w:pPr>
    </w:p>
    <w:p w14:paraId="1EDC4449" w14:textId="2A14E9E2" w:rsidR="008B3F21" w:rsidRPr="008B3F21" w:rsidRDefault="0078345F" w:rsidP="00482F29">
      <w:pPr>
        <w:pStyle w:val="ListParagraph"/>
        <w:numPr>
          <w:ilvl w:val="0"/>
          <w:numId w:val="32"/>
        </w:numPr>
        <w:jc w:val="both"/>
        <w:rPr>
          <w:rFonts w:asciiTheme="minorHAnsi" w:hAnsiTheme="minorHAnsi"/>
          <w:bCs/>
        </w:rPr>
      </w:pPr>
      <w:r>
        <w:rPr>
          <w:rFonts w:asciiTheme="minorHAnsi" w:hAnsiTheme="minorHAnsi"/>
          <w:bCs/>
        </w:rPr>
        <w:t xml:space="preserve">Roedd </w:t>
      </w:r>
      <w:r w:rsidR="00C53AFD">
        <w:rPr>
          <w:rFonts w:asciiTheme="minorHAnsi" w:hAnsiTheme="minorHAnsi"/>
          <w:bCs/>
        </w:rPr>
        <w:t>data cy</w:t>
      </w:r>
      <w:r w:rsidR="009174B7">
        <w:rPr>
          <w:rFonts w:asciiTheme="minorHAnsi" w:hAnsiTheme="minorHAnsi"/>
          <w:bCs/>
        </w:rPr>
        <w:t>f</w:t>
      </w:r>
      <w:r w:rsidR="00C53AFD">
        <w:rPr>
          <w:rFonts w:asciiTheme="minorHAnsi" w:hAnsiTheme="minorHAnsi"/>
          <w:bCs/>
        </w:rPr>
        <w:t>yng</w:t>
      </w:r>
      <w:r w:rsidR="000645CF">
        <w:rPr>
          <w:rFonts w:asciiTheme="minorHAnsi" w:hAnsiTheme="minorHAnsi"/>
          <w:bCs/>
        </w:rPr>
        <w:t>edig</w:t>
      </w:r>
      <w:r w:rsidR="00C53AFD">
        <w:rPr>
          <w:rFonts w:asciiTheme="minorHAnsi" w:hAnsiTheme="minorHAnsi"/>
          <w:bCs/>
        </w:rPr>
        <w:t xml:space="preserve"> ar gael ynghylch </w:t>
      </w:r>
      <w:r w:rsidR="009174B7">
        <w:rPr>
          <w:rFonts w:asciiTheme="minorHAnsi" w:hAnsiTheme="minorHAnsi"/>
          <w:bCs/>
        </w:rPr>
        <w:t>pa mor gyffredin yw cam-drin domestig ymhlith  menywod anabl yng Nghymru, data sydd ei angen i lywio polis</w:t>
      </w:r>
      <w:r w:rsidR="009174B7">
        <w:rPr>
          <w:rFonts w:asciiTheme="minorHAnsi" w:hAnsiTheme="minorHAnsi" w:cstheme="minorHAnsi"/>
          <w:bCs/>
        </w:rPr>
        <w:t>ï</w:t>
      </w:r>
      <w:r w:rsidR="009174B7">
        <w:rPr>
          <w:rFonts w:asciiTheme="minorHAnsi" w:hAnsiTheme="minorHAnsi"/>
          <w:bCs/>
        </w:rPr>
        <w:t xml:space="preserve">au ac ymarferion yn ymwneud </w:t>
      </w:r>
      <w:r w:rsidR="009174B7">
        <w:rPr>
          <w:rFonts w:asciiTheme="minorHAnsi" w:hAnsiTheme="minorHAnsi" w:cstheme="minorHAnsi"/>
          <w:bCs/>
        </w:rPr>
        <w:t>â</w:t>
      </w:r>
      <w:r w:rsidR="009174B7">
        <w:rPr>
          <w:rFonts w:asciiTheme="minorHAnsi" w:hAnsiTheme="minorHAnsi"/>
          <w:bCs/>
        </w:rPr>
        <w:t xml:space="preserve"> cham-drin domestig</w:t>
      </w:r>
      <w:r w:rsidR="008B3F21" w:rsidRPr="008B3F21">
        <w:rPr>
          <w:rFonts w:asciiTheme="minorHAnsi" w:hAnsiTheme="minorHAnsi"/>
          <w:bCs/>
        </w:rPr>
        <w:t>.</w:t>
      </w:r>
    </w:p>
    <w:p w14:paraId="03346556" w14:textId="6A5A2A0F" w:rsidR="008B3F21" w:rsidRPr="008B3F21" w:rsidRDefault="0078345F" w:rsidP="00482F29">
      <w:pPr>
        <w:pStyle w:val="ListParagraph"/>
        <w:numPr>
          <w:ilvl w:val="0"/>
          <w:numId w:val="32"/>
        </w:numPr>
        <w:jc w:val="both"/>
        <w:rPr>
          <w:bCs/>
        </w:rPr>
      </w:pPr>
      <w:r>
        <w:rPr>
          <w:rFonts w:asciiTheme="minorHAnsi" w:hAnsiTheme="minorHAnsi"/>
          <w:bCs/>
        </w:rPr>
        <w:t xml:space="preserve">Teimlai </w:t>
      </w:r>
      <w:r w:rsidR="009174B7">
        <w:rPr>
          <w:rFonts w:asciiTheme="minorHAnsi" w:hAnsiTheme="minorHAnsi"/>
          <w:bCs/>
        </w:rPr>
        <w:t>goroeswyr yr ystyri</w:t>
      </w:r>
      <w:r>
        <w:rPr>
          <w:rFonts w:asciiTheme="minorHAnsi" w:hAnsiTheme="minorHAnsi"/>
          <w:bCs/>
        </w:rPr>
        <w:t xml:space="preserve">wyd </w:t>
      </w:r>
      <w:r w:rsidR="009174B7">
        <w:rPr>
          <w:rFonts w:asciiTheme="minorHAnsi" w:hAnsiTheme="minorHAnsi"/>
          <w:bCs/>
        </w:rPr>
        <w:t>weithiau nad oe</w:t>
      </w:r>
      <w:r>
        <w:rPr>
          <w:rFonts w:asciiTheme="minorHAnsi" w:hAnsiTheme="minorHAnsi"/>
          <w:bCs/>
        </w:rPr>
        <w:t>dd</w:t>
      </w:r>
      <w:r w:rsidR="009174B7">
        <w:rPr>
          <w:rFonts w:asciiTheme="minorHAnsi" w:hAnsiTheme="minorHAnsi"/>
          <w:bCs/>
        </w:rPr>
        <w:t xml:space="preserve"> ganddynt hygrededd wrth geisio cymorth cam-drin domestig gan gyrff statudol</w:t>
      </w:r>
      <w:r w:rsidR="008B3F21" w:rsidRPr="008B3F21">
        <w:rPr>
          <w:bCs/>
        </w:rPr>
        <w:t>.</w:t>
      </w:r>
    </w:p>
    <w:p w14:paraId="0C204C4B" w14:textId="17212AF6" w:rsidR="008B3F21" w:rsidRPr="008B3F21" w:rsidRDefault="0078345F" w:rsidP="00482F29">
      <w:pPr>
        <w:pStyle w:val="ListParagraph"/>
        <w:numPr>
          <w:ilvl w:val="0"/>
          <w:numId w:val="32"/>
        </w:numPr>
        <w:jc w:val="both"/>
        <w:rPr>
          <w:bCs/>
        </w:rPr>
      </w:pPr>
      <w:r>
        <w:rPr>
          <w:bCs/>
        </w:rPr>
        <w:t xml:space="preserve">Roedd </w:t>
      </w:r>
      <w:r w:rsidR="009174B7">
        <w:rPr>
          <w:bCs/>
        </w:rPr>
        <w:t xml:space="preserve">lefelau anghyson o ymgysylltu ac o holi ynghylch cam-drin gan wasanaethau gofal sylfaenol </w:t>
      </w:r>
      <w:r w:rsidR="008B3F21" w:rsidRPr="008B3F21">
        <w:rPr>
          <w:bCs/>
        </w:rPr>
        <w:t>(</w:t>
      </w:r>
      <w:r w:rsidR="009174B7">
        <w:rPr>
          <w:bCs/>
        </w:rPr>
        <w:t>h.</w:t>
      </w:r>
      <w:r>
        <w:rPr>
          <w:bCs/>
        </w:rPr>
        <w:t>y</w:t>
      </w:r>
      <w:r w:rsidR="009174B7">
        <w:rPr>
          <w:bCs/>
        </w:rPr>
        <w:t>.</w:t>
      </w:r>
      <w:r w:rsidR="008B3F21" w:rsidRPr="008B3F21">
        <w:rPr>
          <w:bCs/>
        </w:rPr>
        <w:t xml:space="preserve"> </w:t>
      </w:r>
      <w:r>
        <w:rPr>
          <w:bCs/>
        </w:rPr>
        <w:t>m</w:t>
      </w:r>
      <w:r w:rsidR="009174B7">
        <w:rPr>
          <w:bCs/>
        </w:rPr>
        <w:t xml:space="preserve">eddygon </w:t>
      </w:r>
      <w:r>
        <w:rPr>
          <w:bCs/>
        </w:rPr>
        <w:t>t</w:t>
      </w:r>
      <w:r w:rsidR="009174B7">
        <w:rPr>
          <w:bCs/>
        </w:rPr>
        <w:t>eulu, Unedau Damweiniau ac Achosion Brys</w:t>
      </w:r>
      <w:r w:rsidR="008B3F21" w:rsidRPr="008B3F21">
        <w:rPr>
          <w:bCs/>
        </w:rPr>
        <w:t xml:space="preserve">) </w:t>
      </w:r>
      <w:r w:rsidR="00827553">
        <w:rPr>
          <w:bCs/>
        </w:rPr>
        <w:t>pan fo menywod an</w:t>
      </w:r>
      <w:r>
        <w:rPr>
          <w:bCs/>
        </w:rPr>
        <w:t>a</w:t>
      </w:r>
      <w:r w:rsidR="00827553">
        <w:rPr>
          <w:bCs/>
        </w:rPr>
        <w:t>bl yn ceisio cymorth am gam-drin domestig</w:t>
      </w:r>
      <w:r w:rsidR="008B3F21" w:rsidRPr="008B3F21">
        <w:rPr>
          <w:bCs/>
        </w:rPr>
        <w:t>.</w:t>
      </w:r>
    </w:p>
    <w:p w14:paraId="4E1B87A1" w14:textId="556F7CBA" w:rsidR="008B3F21" w:rsidRPr="008B3F21" w:rsidRDefault="0078345F" w:rsidP="00482F29">
      <w:pPr>
        <w:pStyle w:val="ListParagraph"/>
        <w:numPr>
          <w:ilvl w:val="0"/>
          <w:numId w:val="32"/>
        </w:numPr>
        <w:jc w:val="both"/>
        <w:rPr>
          <w:bCs/>
        </w:rPr>
      </w:pPr>
      <w:r>
        <w:rPr>
          <w:bCs/>
        </w:rPr>
        <w:t xml:space="preserve">Roedd </w:t>
      </w:r>
      <w:r w:rsidR="00827553">
        <w:rPr>
          <w:bCs/>
        </w:rPr>
        <w:t>prinder gwybodaeth hygyrch ynghylch cam-drin domestig mewn ystod o ffurfiau</w:t>
      </w:r>
    </w:p>
    <w:p w14:paraId="112F06AB" w14:textId="2F533A70" w:rsidR="008B3F21" w:rsidRPr="008B3F21" w:rsidRDefault="00612ED9" w:rsidP="00482F29">
      <w:pPr>
        <w:pStyle w:val="ListParagraph"/>
        <w:numPr>
          <w:ilvl w:val="0"/>
          <w:numId w:val="32"/>
        </w:numPr>
        <w:jc w:val="both"/>
        <w:rPr>
          <w:bCs/>
        </w:rPr>
      </w:pPr>
      <w:r>
        <w:rPr>
          <w:bCs/>
        </w:rPr>
        <w:t xml:space="preserve">Roedd </w:t>
      </w:r>
      <w:r w:rsidR="00827553">
        <w:rPr>
          <w:bCs/>
        </w:rPr>
        <w:t xml:space="preserve">mynediad cyfyngedig </w:t>
      </w:r>
      <w:r>
        <w:rPr>
          <w:bCs/>
        </w:rPr>
        <w:t>at</w:t>
      </w:r>
      <w:r w:rsidR="00827553">
        <w:rPr>
          <w:bCs/>
        </w:rPr>
        <w:t xml:space="preserve"> dai hygyrch </w:t>
      </w:r>
      <w:r>
        <w:rPr>
          <w:bCs/>
        </w:rPr>
        <w:t>ac</w:t>
      </w:r>
      <w:r w:rsidR="00827553">
        <w:rPr>
          <w:rFonts w:cs="Calibri"/>
          <w:bCs/>
        </w:rPr>
        <w:t xml:space="preserve"> </w:t>
      </w:r>
      <w:r>
        <w:rPr>
          <w:rFonts w:cs="Calibri"/>
          <w:bCs/>
        </w:rPr>
        <w:t>at</w:t>
      </w:r>
      <w:r w:rsidR="00827553">
        <w:rPr>
          <w:rFonts w:cs="Calibri"/>
          <w:bCs/>
        </w:rPr>
        <w:t xml:space="preserve"> </w:t>
      </w:r>
      <w:r w:rsidR="00827553">
        <w:rPr>
          <w:bCs/>
        </w:rPr>
        <w:t xml:space="preserve">lety diogel mewn argyfwng </w:t>
      </w:r>
      <w:r>
        <w:rPr>
          <w:bCs/>
        </w:rPr>
        <w:t>oedd yn</w:t>
      </w:r>
      <w:r w:rsidR="00827553">
        <w:rPr>
          <w:bCs/>
        </w:rPr>
        <w:t xml:space="preserve"> ateb gofynion mynediad menywod anabl</w:t>
      </w:r>
      <w:r w:rsidR="008B3F21" w:rsidRPr="008B3F21">
        <w:rPr>
          <w:bCs/>
        </w:rPr>
        <w:t>.</w:t>
      </w:r>
    </w:p>
    <w:p w14:paraId="541F9AD9" w14:textId="6BACF660" w:rsidR="008B3F21" w:rsidRPr="008B3F21" w:rsidRDefault="00612ED9" w:rsidP="00482F29">
      <w:pPr>
        <w:pStyle w:val="ListParagraph"/>
        <w:numPr>
          <w:ilvl w:val="0"/>
          <w:numId w:val="32"/>
        </w:numPr>
        <w:jc w:val="both"/>
        <w:rPr>
          <w:bCs/>
        </w:rPr>
      </w:pPr>
      <w:r w:rsidRPr="00612ED9">
        <w:rPr>
          <w:bCs/>
        </w:rPr>
        <w:t>Roedd</w:t>
      </w:r>
      <w:r>
        <w:rPr>
          <w:bCs/>
          <w:color w:val="FF0000"/>
        </w:rPr>
        <w:t xml:space="preserve"> </w:t>
      </w:r>
      <w:r w:rsidR="00827553">
        <w:rPr>
          <w:bCs/>
        </w:rPr>
        <w:t>prinder tai hygyrch sy’n ateb gofynion menywod anabl</w:t>
      </w:r>
      <w:r w:rsidR="008B3F21" w:rsidRPr="008B3F21">
        <w:rPr>
          <w:bCs/>
        </w:rPr>
        <w:t>.</w:t>
      </w:r>
    </w:p>
    <w:p w14:paraId="5B8450AB" w14:textId="6C78208A" w:rsidR="008B3F21" w:rsidRPr="008B3F21" w:rsidRDefault="00612ED9" w:rsidP="00482F29">
      <w:pPr>
        <w:pStyle w:val="ListParagraph"/>
        <w:numPr>
          <w:ilvl w:val="0"/>
          <w:numId w:val="32"/>
        </w:numPr>
        <w:jc w:val="both"/>
        <w:rPr>
          <w:bCs/>
        </w:rPr>
      </w:pPr>
      <w:r w:rsidRPr="00612ED9">
        <w:rPr>
          <w:bCs/>
        </w:rPr>
        <w:t xml:space="preserve">Roedd </w:t>
      </w:r>
      <w:r w:rsidR="00827553">
        <w:rPr>
          <w:bCs/>
        </w:rPr>
        <w:t>anghysonderau yn ymateb cyrff statudol i gam-drin domestig</w:t>
      </w:r>
      <w:r w:rsidR="008B3F21" w:rsidRPr="008B3F21">
        <w:rPr>
          <w:bCs/>
        </w:rPr>
        <w:t>.</w:t>
      </w:r>
    </w:p>
    <w:p w14:paraId="7E17A827" w14:textId="7FC0A48C" w:rsidR="008B3F21" w:rsidRPr="008B3F21" w:rsidRDefault="00612ED9" w:rsidP="00482F29">
      <w:pPr>
        <w:pStyle w:val="ListParagraph"/>
        <w:numPr>
          <w:ilvl w:val="0"/>
          <w:numId w:val="32"/>
        </w:numPr>
        <w:jc w:val="both"/>
        <w:rPr>
          <w:bCs/>
        </w:rPr>
      </w:pPr>
      <w:r w:rsidRPr="00612ED9">
        <w:rPr>
          <w:bCs/>
        </w:rPr>
        <w:t>Roedd</w:t>
      </w:r>
      <w:r w:rsidR="00797550" w:rsidRPr="00612ED9">
        <w:rPr>
          <w:bCs/>
        </w:rPr>
        <w:t xml:space="preserve"> </w:t>
      </w:r>
      <w:r w:rsidR="00797550">
        <w:rPr>
          <w:bCs/>
        </w:rPr>
        <w:t>diffyg Hyfforddiant Cydraddoldeb Anabledd ar gyfer darparwyr gwasanaethau. Er enghraifft, dim ond 46% o wasanaethau cam-drin domestig a arolygwyd oedd wedi derbyn Hyfforddiant Cydraddoldeb Anabledd</w:t>
      </w:r>
      <w:r w:rsidR="008B3F21" w:rsidRPr="008B3F21">
        <w:rPr>
          <w:bCs/>
        </w:rPr>
        <w:t>.</w:t>
      </w:r>
    </w:p>
    <w:p w14:paraId="6C9ADFEB" w14:textId="45D3AF41" w:rsidR="008B3F21" w:rsidRPr="008B3F21" w:rsidRDefault="00612ED9" w:rsidP="00482F29">
      <w:pPr>
        <w:pStyle w:val="ListParagraph"/>
        <w:numPr>
          <w:ilvl w:val="0"/>
          <w:numId w:val="32"/>
        </w:numPr>
        <w:jc w:val="both"/>
        <w:rPr>
          <w:bCs/>
        </w:rPr>
      </w:pPr>
      <w:r>
        <w:rPr>
          <w:bCs/>
        </w:rPr>
        <w:t>Roedd</w:t>
      </w:r>
      <w:r w:rsidR="00797550">
        <w:rPr>
          <w:bCs/>
        </w:rPr>
        <w:t xml:space="preserve"> </w:t>
      </w:r>
      <w:r w:rsidR="000645CF">
        <w:rPr>
          <w:bCs/>
        </w:rPr>
        <w:t>darpariaeth anghyson o ran gwasanaethau cymorth hygyrch ar gyfer cam-drin domestig</w:t>
      </w:r>
      <w:r w:rsidR="008B3F21" w:rsidRPr="008B3F21">
        <w:rPr>
          <w:bCs/>
        </w:rPr>
        <w:t xml:space="preserve">. </w:t>
      </w:r>
    </w:p>
    <w:p w14:paraId="0C8D2F0A" w14:textId="2E642597" w:rsidR="008B3F21" w:rsidRPr="008B3F21" w:rsidRDefault="000645CF" w:rsidP="00482F29">
      <w:pPr>
        <w:pStyle w:val="ListParagraph"/>
        <w:numPr>
          <w:ilvl w:val="0"/>
          <w:numId w:val="32"/>
        </w:numPr>
        <w:jc w:val="both"/>
        <w:rPr>
          <w:bCs/>
        </w:rPr>
      </w:pPr>
      <w:r>
        <w:rPr>
          <w:bCs/>
        </w:rPr>
        <w:t>Nododd darparwyr gwasanaethau fod capasiti ac adnoddau cyfyngedig yn rhwystr allweddol a oedd yn eu hatal rhag gwneud addasiadau i’r amgylchedd adeiledig er mwyn gwella mynediad corfforol er budd goroeswyr cam-drin anabl</w:t>
      </w:r>
      <w:r w:rsidR="008B3F21" w:rsidRPr="008B3F21">
        <w:rPr>
          <w:bCs/>
        </w:rPr>
        <w:t>.</w:t>
      </w:r>
    </w:p>
    <w:p w14:paraId="1F523F11" w14:textId="77777777" w:rsidR="008B3F21" w:rsidRDefault="008B3F21" w:rsidP="00482F29">
      <w:pPr>
        <w:jc w:val="both"/>
        <w:rPr>
          <w:bCs/>
        </w:rPr>
      </w:pPr>
    </w:p>
    <w:p w14:paraId="314A3E00" w14:textId="783BA049" w:rsidR="008B3F21" w:rsidRDefault="005240EC" w:rsidP="00482F29">
      <w:pPr>
        <w:jc w:val="both"/>
        <w:rPr>
          <w:bCs/>
        </w:rPr>
      </w:pPr>
      <w:r>
        <w:rPr>
          <w:bCs/>
        </w:rPr>
        <w:t>Mae llawer o’r canfyddiadau blaenorol hyn yn pa</w:t>
      </w:r>
      <w:r w:rsidR="00612ED9">
        <w:rPr>
          <w:bCs/>
        </w:rPr>
        <w:t>r</w:t>
      </w:r>
      <w:r>
        <w:rPr>
          <w:bCs/>
        </w:rPr>
        <w:t>hau i fod yn heriau i oroeswyr yn 2109, fel yr amlinellir isod</w:t>
      </w:r>
      <w:r w:rsidR="008B3F21">
        <w:rPr>
          <w:bCs/>
        </w:rPr>
        <w:t xml:space="preserve">. </w:t>
      </w:r>
    </w:p>
    <w:p w14:paraId="08396324" w14:textId="77777777" w:rsidR="008B3F21" w:rsidRDefault="008B3F21" w:rsidP="00482F29">
      <w:pPr>
        <w:jc w:val="both"/>
        <w:rPr>
          <w:bCs/>
        </w:rPr>
      </w:pPr>
    </w:p>
    <w:p w14:paraId="1C9D0717" w14:textId="2E018A9B" w:rsidR="008B3F21" w:rsidRDefault="005240EC" w:rsidP="00482F29">
      <w:pPr>
        <w:jc w:val="both"/>
        <w:rPr>
          <w:sz w:val="24"/>
        </w:rPr>
      </w:pPr>
      <w:r>
        <w:rPr>
          <w:bCs/>
        </w:rPr>
        <w:t>Mae cyflymder y newid yn siomedig ond nid yw’n syndod.</w:t>
      </w:r>
      <w:r w:rsidR="008B3F21">
        <w:rPr>
          <w:bCs/>
        </w:rPr>
        <w:t xml:space="preserve"> </w:t>
      </w:r>
      <w:r>
        <w:rPr>
          <w:bCs/>
        </w:rPr>
        <w:t>Mae effaith mesurau cyni – sy’n effe</w:t>
      </w:r>
      <w:r w:rsidR="00612ED9">
        <w:rPr>
          <w:bCs/>
        </w:rPr>
        <w:t>i</w:t>
      </w:r>
      <w:r>
        <w:rPr>
          <w:bCs/>
        </w:rPr>
        <w:t>thio fwyaf ar fenywod ac ar fenywod lleiafrifol ac anabl yn arbennig</w:t>
      </w:r>
      <w:r w:rsidR="008B3F21">
        <w:rPr>
          <w:bCs/>
        </w:rPr>
        <w:t xml:space="preserve"> </w:t>
      </w:r>
      <w:r>
        <w:rPr>
          <w:bCs/>
        </w:rPr>
        <w:t>– a’r sg</w:t>
      </w:r>
      <w:r>
        <w:rPr>
          <w:rFonts w:cs="Calibri"/>
          <w:bCs/>
        </w:rPr>
        <w:t>î</w:t>
      </w:r>
      <w:r>
        <w:rPr>
          <w:bCs/>
        </w:rPr>
        <w:t>l effeithiau a gafodd ar wasanaethau arbenigol, gwasanaethau cymorth eraill ac ar y sector cyhoeddus</w:t>
      </w:r>
      <w:r w:rsidR="00612ED9">
        <w:rPr>
          <w:bCs/>
        </w:rPr>
        <w:t>,</w:t>
      </w:r>
      <w:r>
        <w:rPr>
          <w:bCs/>
        </w:rPr>
        <w:t xml:space="preserve"> </w:t>
      </w:r>
      <w:r w:rsidR="00612ED9">
        <w:rPr>
          <w:bCs/>
        </w:rPr>
        <w:t xml:space="preserve">yn </w:t>
      </w:r>
      <w:r>
        <w:rPr>
          <w:bCs/>
        </w:rPr>
        <w:t>debygol o fod yn ffactor cyfrannol yma</w:t>
      </w:r>
      <w:r w:rsidR="006349D5">
        <w:rPr>
          <w:rStyle w:val="FootnoteReference"/>
          <w:bCs/>
        </w:rPr>
        <w:footnoteReference w:id="1"/>
      </w:r>
      <w:r w:rsidR="008B3F21">
        <w:rPr>
          <w:bCs/>
        </w:rPr>
        <w:t xml:space="preserve">. </w:t>
      </w:r>
      <w:r>
        <w:rPr>
          <w:bCs/>
        </w:rPr>
        <w:t xml:space="preserve">Gwaethygir anghydraddoldebau ar draws cymunedau Cymru </w:t>
      </w:r>
      <w:r w:rsidR="002A7F96">
        <w:rPr>
          <w:bCs/>
        </w:rPr>
        <w:t xml:space="preserve">gan doriadau hirdymor </w:t>
      </w:r>
      <w:r w:rsidR="002A7F96" w:rsidRPr="002A7F96">
        <w:rPr>
          <w:bCs/>
        </w:rPr>
        <w:t xml:space="preserve">i wariant </w:t>
      </w:r>
      <w:r w:rsidR="002A7F96">
        <w:rPr>
          <w:bCs/>
        </w:rPr>
        <w:t>cyhoeddus</w:t>
      </w:r>
      <w:r w:rsidR="008B3F21">
        <w:rPr>
          <w:sz w:val="24"/>
        </w:rPr>
        <w:t xml:space="preserve">, </w:t>
      </w:r>
      <w:r w:rsidR="002A7F96">
        <w:rPr>
          <w:sz w:val="24"/>
        </w:rPr>
        <w:t>gan raniadau dosbarth, stereoteipio ar sail rhywedd a normau cymdeithasol o fewn cymunedau</w:t>
      </w:r>
      <w:r w:rsidR="008B3F21">
        <w:rPr>
          <w:sz w:val="24"/>
        </w:rPr>
        <w:t>.</w:t>
      </w:r>
      <w:r w:rsidR="008B3F21" w:rsidRPr="00350A54">
        <w:rPr>
          <w:sz w:val="24"/>
        </w:rPr>
        <w:t xml:space="preserve"> </w:t>
      </w:r>
      <w:r w:rsidR="002A7F96">
        <w:rPr>
          <w:sz w:val="24"/>
        </w:rPr>
        <w:t>Er enghraifft,</w:t>
      </w:r>
      <w:r w:rsidR="00B42E29">
        <w:rPr>
          <w:sz w:val="24"/>
        </w:rPr>
        <w:t xml:space="preserve"> canfu Adroddiad Comisiwn Cydraddoldeb a Hawliau Dynol Cymru ar Dai a Phobl Anabl mai </w:t>
      </w:r>
      <w:r w:rsidR="00B145A2">
        <w:rPr>
          <w:sz w:val="24"/>
        </w:rPr>
        <w:t xml:space="preserve">dim </w:t>
      </w:r>
      <w:r w:rsidR="00B42E29">
        <w:rPr>
          <w:sz w:val="24"/>
        </w:rPr>
        <w:t xml:space="preserve">ond un o bob 22 awdurdod lleol sy’n gosod </w:t>
      </w:r>
      <w:r w:rsidR="00B145A2">
        <w:rPr>
          <w:bCs/>
        </w:rPr>
        <w:t>targed canrannol ar gyfer tai hygyrch ac addasadwy a bod dros hanner yr awdurdodau lleol yn nodi bod diffyg cyllid ar gyfer addasiadau yn her</w:t>
      </w:r>
      <w:r w:rsidR="008B3F21">
        <w:rPr>
          <w:rStyle w:val="FootnoteReference"/>
          <w:bCs/>
        </w:rPr>
        <w:footnoteReference w:id="2"/>
      </w:r>
      <w:r w:rsidR="008B3F21">
        <w:rPr>
          <w:bCs/>
        </w:rPr>
        <w:t xml:space="preserve">. </w:t>
      </w:r>
      <w:r w:rsidR="00B145A2">
        <w:rPr>
          <w:bCs/>
        </w:rPr>
        <w:t>Mae pobl anabl yng Nghymru hefyd yn fwy tebygol o fod mewn tlodi, yn llai tebygol o fod mewn gwaith a</w:t>
      </w:r>
      <w:r w:rsidR="00E10977">
        <w:rPr>
          <w:bCs/>
        </w:rPr>
        <w:t>c yn meddu ar lai o gymwysterau na phobl nad ydynt yn anabl, a’r cyfraddau hyn  yw’r uchaf yn y DU</w:t>
      </w:r>
      <w:r w:rsidR="008B3F21" w:rsidRPr="00350A54">
        <w:rPr>
          <w:sz w:val="24"/>
        </w:rPr>
        <w:t xml:space="preserve">. </w:t>
      </w:r>
      <w:r w:rsidR="00BF53A2">
        <w:rPr>
          <w:sz w:val="24"/>
        </w:rPr>
        <w:t xml:space="preserve">Mae </w:t>
      </w:r>
      <w:r w:rsidR="008B3F21" w:rsidRPr="00350A54">
        <w:rPr>
          <w:sz w:val="24"/>
        </w:rPr>
        <w:t xml:space="preserve">39% </w:t>
      </w:r>
      <w:r w:rsidR="00BF53A2">
        <w:rPr>
          <w:sz w:val="24"/>
        </w:rPr>
        <w:t xml:space="preserve">o bobl anabl mewn tlodi o’u cymharu </w:t>
      </w:r>
      <w:r w:rsidR="00BF53A2">
        <w:rPr>
          <w:rFonts w:cs="Calibri"/>
          <w:sz w:val="24"/>
        </w:rPr>
        <w:t>â</w:t>
      </w:r>
      <w:r w:rsidR="00BF53A2">
        <w:rPr>
          <w:sz w:val="24"/>
        </w:rPr>
        <w:t xml:space="preserve"> </w:t>
      </w:r>
      <w:r w:rsidR="008B3F21" w:rsidRPr="00350A54">
        <w:rPr>
          <w:sz w:val="24"/>
        </w:rPr>
        <w:t xml:space="preserve"> 22% </w:t>
      </w:r>
      <w:r w:rsidR="00BF53A2">
        <w:rPr>
          <w:sz w:val="24"/>
        </w:rPr>
        <w:t>o bobl nad ydynt yn anabl</w:t>
      </w:r>
      <w:r w:rsidR="008B3F21" w:rsidRPr="00350A54">
        <w:rPr>
          <w:sz w:val="24"/>
        </w:rPr>
        <w:t xml:space="preserve">; </w:t>
      </w:r>
      <w:r w:rsidR="00612ED9" w:rsidRPr="00612ED9">
        <w:rPr>
          <w:sz w:val="24"/>
        </w:rPr>
        <w:t>pobl anabl sy'n wynebu'r bwlch cyflogaeth ehangaf â phobl nad ydynt yn anabl na gweddill y DU</w:t>
      </w:r>
      <w:r w:rsidR="008B3F21" w:rsidRPr="00612ED9">
        <w:rPr>
          <w:sz w:val="24"/>
        </w:rPr>
        <w:t>.</w:t>
      </w:r>
      <w:r w:rsidR="008B3F21" w:rsidRPr="00612ED9">
        <w:rPr>
          <w:rStyle w:val="FootnoteReference"/>
          <w:sz w:val="24"/>
        </w:rPr>
        <w:footnoteReference w:id="3"/>
      </w:r>
      <w:r w:rsidR="00BF53A2" w:rsidRPr="00612ED9">
        <w:rPr>
          <w:sz w:val="24"/>
        </w:rPr>
        <w:t xml:space="preserve"> </w:t>
      </w:r>
    </w:p>
    <w:p w14:paraId="21E16952" w14:textId="77777777" w:rsidR="00525994" w:rsidRDefault="00525994" w:rsidP="00482F29">
      <w:pPr>
        <w:jc w:val="both"/>
        <w:rPr>
          <w:sz w:val="24"/>
        </w:rPr>
      </w:pPr>
    </w:p>
    <w:p w14:paraId="27BC8C82" w14:textId="77777777" w:rsidR="00525994" w:rsidRDefault="00525994" w:rsidP="00482F29">
      <w:pPr>
        <w:jc w:val="both"/>
        <w:rPr>
          <w:sz w:val="24"/>
        </w:rPr>
      </w:pPr>
    </w:p>
    <w:p w14:paraId="07671845" w14:textId="77777777" w:rsidR="00525994" w:rsidRPr="00612ED9" w:rsidRDefault="00525994" w:rsidP="00482F29">
      <w:pPr>
        <w:jc w:val="both"/>
        <w:rPr>
          <w:sz w:val="24"/>
        </w:rPr>
      </w:pPr>
    </w:p>
    <w:p w14:paraId="757EDBB8" w14:textId="77777777" w:rsidR="008B3F21" w:rsidRDefault="008B3F21" w:rsidP="00482F29">
      <w:pPr>
        <w:jc w:val="both"/>
        <w:rPr>
          <w:b/>
          <w:bCs/>
        </w:rPr>
      </w:pPr>
    </w:p>
    <w:p w14:paraId="1EC01277" w14:textId="55D023DC" w:rsidR="008B3F21" w:rsidRDefault="00BF53A2" w:rsidP="00482F29">
      <w:pPr>
        <w:jc w:val="both"/>
        <w:rPr>
          <w:b/>
          <w:bCs/>
        </w:rPr>
      </w:pPr>
      <w:r>
        <w:rPr>
          <w:b/>
          <w:bCs/>
        </w:rPr>
        <w:t>TRAIS YN ERBYN MENYWOD, CAM-DRIN DOMESTIG A THRAIS RHYWIOL</w:t>
      </w:r>
      <w:r w:rsidR="008B3F21">
        <w:rPr>
          <w:b/>
          <w:bCs/>
        </w:rPr>
        <w:t xml:space="preserve"> </w:t>
      </w:r>
    </w:p>
    <w:p w14:paraId="5D92FAE8" w14:textId="0709E657" w:rsidR="008B3F21" w:rsidRDefault="00BF53A2" w:rsidP="00482F29">
      <w:pPr>
        <w:spacing w:after="240"/>
        <w:jc w:val="both"/>
        <w:rPr>
          <w:rFonts w:eastAsia="Times New Roman" w:cs="Calibri"/>
          <w:color w:val="000000"/>
          <w:sz w:val="24"/>
        </w:rPr>
      </w:pPr>
      <w:r>
        <w:rPr>
          <w:rFonts w:eastAsiaTheme="minorEastAsia" w:cstheme="minorHAnsi"/>
          <w:bCs/>
          <w:kern w:val="24"/>
          <w:sz w:val="24"/>
          <w:lang w:eastAsia="en-GB"/>
        </w:rPr>
        <w:t>Dioddefir trais yn erby</w:t>
      </w:r>
      <w:r w:rsidR="00776791">
        <w:rPr>
          <w:rFonts w:eastAsiaTheme="minorEastAsia" w:cstheme="minorHAnsi"/>
          <w:bCs/>
          <w:kern w:val="24"/>
          <w:sz w:val="24"/>
          <w:lang w:eastAsia="en-GB"/>
        </w:rPr>
        <w:t>n</w:t>
      </w:r>
      <w:r>
        <w:rPr>
          <w:rFonts w:eastAsiaTheme="minorEastAsia" w:cstheme="minorHAnsi"/>
          <w:bCs/>
          <w:kern w:val="24"/>
          <w:sz w:val="24"/>
          <w:lang w:eastAsia="en-GB"/>
        </w:rPr>
        <w:t xml:space="preserve"> menywod a merched ar lefel epidemig yn fyd-eang ac yn genedlaethol</w:t>
      </w:r>
      <w:r w:rsidR="008B3F21" w:rsidRPr="00641B3C">
        <w:rPr>
          <w:rFonts w:eastAsia="Times New Roman" w:cs="Calibri"/>
          <w:color w:val="000000"/>
          <w:sz w:val="24"/>
        </w:rPr>
        <w:t>:</w:t>
      </w:r>
      <w:r>
        <w:rPr>
          <w:rFonts w:eastAsia="Times New Roman" w:cs="Calibri"/>
          <w:color w:val="000000"/>
          <w:sz w:val="24"/>
        </w:rPr>
        <w:t xml:space="preserve"> mae </w:t>
      </w:r>
      <w:r w:rsidR="0037452C">
        <w:rPr>
          <w:rFonts w:eastAsia="Times New Roman" w:cs="Calibri"/>
          <w:color w:val="000000"/>
          <w:sz w:val="24"/>
        </w:rPr>
        <w:t>1</w:t>
      </w:r>
      <w:r w:rsidR="008B3F21" w:rsidRPr="00641B3C">
        <w:rPr>
          <w:rFonts w:eastAsia="Times New Roman" w:cs="Calibri"/>
          <w:color w:val="000000"/>
          <w:sz w:val="24"/>
        </w:rPr>
        <w:t xml:space="preserve"> </w:t>
      </w:r>
      <w:r>
        <w:rPr>
          <w:rFonts w:eastAsia="Times New Roman" w:cs="Calibri"/>
          <w:b/>
          <w:bCs/>
          <w:i/>
          <w:iCs/>
          <w:color w:val="000000"/>
          <w:sz w:val="24"/>
        </w:rPr>
        <w:t xml:space="preserve">ym mhob </w:t>
      </w:r>
      <w:r w:rsidR="008B3F21" w:rsidRPr="00A83325">
        <w:rPr>
          <w:rFonts w:eastAsia="Times New Roman" w:cs="Calibri"/>
          <w:b/>
          <w:bCs/>
          <w:i/>
          <w:iCs/>
          <w:color w:val="000000"/>
          <w:sz w:val="24"/>
        </w:rPr>
        <w:t xml:space="preserve"> 3 </w:t>
      </w:r>
      <w:r>
        <w:rPr>
          <w:rFonts w:eastAsia="Times New Roman" w:cs="Calibri"/>
          <w:b/>
          <w:bCs/>
          <w:i/>
          <w:iCs/>
          <w:color w:val="000000"/>
          <w:sz w:val="24"/>
        </w:rPr>
        <w:t>menyw yn dioddef rhyw fath o drais a cham-drin yn ysod eu bywyd</w:t>
      </w:r>
      <w:r w:rsidR="008B3F21" w:rsidRPr="00641B3C">
        <w:rPr>
          <w:rFonts w:eastAsia="Times New Roman" w:cs="Calibri"/>
          <w:b/>
          <w:bCs/>
          <w:i/>
          <w:iCs/>
          <w:color w:val="000000"/>
          <w:sz w:val="24"/>
          <w:vertAlign w:val="superscript"/>
        </w:rPr>
        <w:footnoteReference w:id="4"/>
      </w:r>
      <w:r w:rsidR="008B3F21" w:rsidRPr="00A83325">
        <w:rPr>
          <w:rFonts w:eastAsia="Times New Roman" w:cs="Calibri"/>
          <w:b/>
          <w:bCs/>
          <w:i/>
          <w:iCs/>
          <w:color w:val="000000"/>
          <w:sz w:val="24"/>
        </w:rPr>
        <w:t xml:space="preserve">, </w:t>
      </w:r>
      <w:r>
        <w:rPr>
          <w:rFonts w:eastAsia="Times New Roman" w:cs="Calibri"/>
          <w:bCs/>
          <w:iCs/>
          <w:color w:val="000000"/>
          <w:sz w:val="24"/>
        </w:rPr>
        <w:t>ac yn arbennig drais a thrais rhywiol wrth law partner agos</w:t>
      </w:r>
      <w:r w:rsidR="008B3F21" w:rsidRPr="00A83325">
        <w:rPr>
          <w:rFonts w:eastAsia="Times New Roman" w:cs="Calibri"/>
          <w:color w:val="000000"/>
          <w:sz w:val="24"/>
        </w:rPr>
        <w:t>.</w:t>
      </w:r>
    </w:p>
    <w:p w14:paraId="6AB0858C" w14:textId="32F8D313" w:rsidR="008B3F21" w:rsidRDefault="006C6DB9" w:rsidP="00482F29">
      <w:pPr>
        <w:spacing w:after="240"/>
        <w:jc w:val="both"/>
        <w:rPr>
          <w:rFonts w:eastAsia="Times New Roman" w:cs="Calibri"/>
          <w:color w:val="000000"/>
          <w:sz w:val="24"/>
        </w:rPr>
      </w:pPr>
      <w:r>
        <w:rPr>
          <w:rFonts w:eastAsia="Times New Roman" w:cs="Calibri"/>
          <w:color w:val="000000"/>
          <w:sz w:val="24"/>
        </w:rPr>
        <w:t xml:space="preserve">Y diffiniad o </w:t>
      </w:r>
      <w:r>
        <w:rPr>
          <w:rFonts w:eastAsia="Times New Roman" w:cs="Calibri"/>
          <w:b/>
          <w:i/>
          <w:color w:val="000000"/>
          <w:sz w:val="24"/>
        </w:rPr>
        <w:t xml:space="preserve">drais yn erbyn menywod a merched </w:t>
      </w:r>
      <w:r>
        <w:rPr>
          <w:rFonts w:eastAsia="Times New Roman" w:cs="Calibri"/>
          <w:color w:val="000000"/>
          <w:sz w:val="24"/>
        </w:rPr>
        <w:t>a ddefnyddir gan</w:t>
      </w:r>
      <w:r w:rsidR="00CB43D6">
        <w:rPr>
          <w:rFonts w:eastAsia="Times New Roman" w:cs="Calibri"/>
          <w:color w:val="000000"/>
          <w:sz w:val="24"/>
        </w:rPr>
        <w:t xml:space="preserve"> G</w:t>
      </w:r>
      <w:r>
        <w:rPr>
          <w:rFonts w:eastAsia="Times New Roman" w:cs="Calibri"/>
          <w:color w:val="000000"/>
          <w:sz w:val="24"/>
        </w:rPr>
        <w:t>onfensiwn</w:t>
      </w:r>
      <w:r w:rsidR="00CB43D6">
        <w:rPr>
          <w:rFonts w:eastAsia="Times New Roman" w:cs="Calibri"/>
          <w:color w:val="000000"/>
          <w:sz w:val="24"/>
        </w:rPr>
        <w:t xml:space="preserve"> Cyngor</w:t>
      </w:r>
      <w:r>
        <w:rPr>
          <w:rFonts w:eastAsia="Times New Roman" w:cs="Calibri"/>
          <w:color w:val="000000"/>
          <w:sz w:val="24"/>
        </w:rPr>
        <w:t xml:space="preserve"> Ewrop ar </w:t>
      </w:r>
      <w:r w:rsidR="00CB43D6">
        <w:rPr>
          <w:rFonts w:eastAsia="Times New Roman" w:cs="Calibri"/>
          <w:color w:val="000000"/>
          <w:sz w:val="24"/>
        </w:rPr>
        <w:t xml:space="preserve">atal a threchu </w:t>
      </w:r>
      <w:r>
        <w:rPr>
          <w:rFonts w:eastAsia="Times New Roman" w:cs="Calibri"/>
          <w:color w:val="000000"/>
          <w:sz w:val="24"/>
        </w:rPr>
        <w:t>Tra</w:t>
      </w:r>
      <w:r w:rsidR="00CB43D6">
        <w:rPr>
          <w:rFonts w:eastAsia="Times New Roman" w:cs="Calibri"/>
          <w:color w:val="000000"/>
          <w:sz w:val="24"/>
        </w:rPr>
        <w:t>i</w:t>
      </w:r>
      <w:r>
        <w:rPr>
          <w:rFonts w:eastAsia="Times New Roman" w:cs="Calibri"/>
          <w:color w:val="000000"/>
          <w:sz w:val="24"/>
        </w:rPr>
        <w:t xml:space="preserve">s yn erbyn Menywod a Thrais Domestig </w:t>
      </w:r>
      <w:r w:rsidR="008B3F21" w:rsidRPr="00641B3C">
        <w:rPr>
          <w:rFonts w:eastAsia="Times New Roman" w:cs="Calibri"/>
          <w:color w:val="000000"/>
          <w:sz w:val="24"/>
        </w:rPr>
        <w:t>2011 (</w:t>
      </w:r>
      <w:r>
        <w:rPr>
          <w:rFonts w:eastAsia="Times New Roman" w:cs="Calibri"/>
          <w:color w:val="000000"/>
          <w:sz w:val="24"/>
        </w:rPr>
        <w:t>Confensiwn I</w:t>
      </w:r>
      <w:r w:rsidR="008B3F21" w:rsidRPr="00641B3C">
        <w:rPr>
          <w:rFonts w:eastAsia="Times New Roman" w:cs="Calibri"/>
          <w:color w:val="000000"/>
          <w:sz w:val="24"/>
        </w:rPr>
        <w:t>stanbu)</w:t>
      </w:r>
      <w:r w:rsidR="00CB43D6">
        <w:rPr>
          <w:rFonts w:eastAsia="Times New Roman" w:cs="Calibri"/>
          <w:color w:val="000000"/>
          <w:sz w:val="24"/>
        </w:rPr>
        <w:t xml:space="preserve"> a lofnodwyd gan </w:t>
      </w:r>
      <w:r>
        <w:rPr>
          <w:rFonts w:eastAsia="Times New Roman" w:cs="Calibri"/>
          <w:color w:val="000000"/>
          <w:sz w:val="24"/>
        </w:rPr>
        <w:t xml:space="preserve">lywodraeth y DU </w:t>
      </w:r>
      <w:r w:rsidR="00CB43D6">
        <w:rPr>
          <w:rFonts w:eastAsia="Times New Roman" w:cs="Calibri"/>
          <w:color w:val="000000"/>
          <w:sz w:val="24"/>
        </w:rPr>
        <w:t>yw</w:t>
      </w:r>
      <w:r w:rsidR="008B3F21">
        <w:rPr>
          <w:rFonts w:eastAsia="Times New Roman" w:cs="Calibri"/>
          <w:color w:val="000000"/>
          <w:sz w:val="24"/>
        </w:rPr>
        <w:t xml:space="preserve">: </w:t>
      </w:r>
      <w:r w:rsidR="008B3F21" w:rsidRPr="00641B3C">
        <w:rPr>
          <w:rFonts w:eastAsia="Times New Roman" w:cs="Calibri"/>
          <w:color w:val="000000"/>
          <w:sz w:val="24"/>
        </w:rPr>
        <w:t xml:space="preserve"> </w:t>
      </w:r>
    </w:p>
    <w:p w14:paraId="110041F3" w14:textId="145E65E7" w:rsidR="008B3F21" w:rsidRPr="00641B3C" w:rsidRDefault="008B3F21" w:rsidP="00482F29">
      <w:pPr>
        <w:tabs>
          <w:tab w:val="left" w:pos="8222"/>
        </w:tabs>
        <w:spacing w:after="240"/>
        <w:ind w:left="284" w:right="804"/>
        <w:jc w:val="both"/>
        <w:rPr>
          <w:rFonts w:eastAsia="Times New Roman" w:cs="Calibri"/>
          <w:color w:val="000000"/>
          <w:sz w:val="24"/>
        </w:rPr>
      </w:pPr>
      <w:r w:rsidRPr="00776791">
        <w:rPr>
          <w:rFonts w:asciiTheme="minorHAnsi" w:eastAsia="Times New Roman" w:hAnsiTheme="minorHAnsi" w:cstheme="minorHAnsi"/>
          <w:sz w:val="24"/>
        </w:rPr>
        <w:t>“</w:t>
      </w:r>
      <w:r w:rsidR="00CC6313" w:rsidRPr="00776791">
        <w:rPr>
          <w:rFonts w:asciiTheme="minorHAnsi" w:eastAsia="Times New Roman" w:hAnsiTheme="minorHAnsi" w:cstheme="minorHAnsi"/>
          <w:sz w:val="24"/>
        </w:rPr>
        <w:t>D</w:t>
      </w:r>
      <w:r w:rsidR="00776791" w:rsidRPr="00776791">
        <w:rPr>
          <w:rFonts w:asciiTheme="minorHAnsi" w:eastAsia="Times New Roman" w:hAnsiTheme="minorHAnsi" w:cstheme="minorHAnsi"/>
          <w:sz w:val="24"/>
        </w:rPr>
        <w:t>e</w:t>
      </w:r>
      <w:r w:rsidR="00CC6313" w:rsidRPr="00776791">
        <w:rPr>
          <w:rFonts w:asciiTheme="minorHAnsi" w:eastAsia="Times New Roman" w:hAnsiTheme="minorHAnsi" w:cstheme="minorHAnsi"/>
          <w:sz w:val="24"/>
        </w:rPr>
        <w:t>ellir</w:t>
      </w:r>
      <w:r w:rsidR="00CC6313" w:rsidRPr="00776791">
        <w:rPr>
          <w:rFonts w:eastAsia="Times New Roman" w:cs="Calibri"/>
          <w:sz w:val="24"/>
        </w:rPr>
        <w:t xml:space="preserve"> bod </w:t>
      </w:r>
      <w:r w:rsidR="00CC6313">
        <w:rPr>
          <w:rFonts w:eastAsia="Times New Roman" w:cs="Calibri"/>
          <w:sz w:val="24"/>
        </w:rPr>
        <w:t>trais yn erbyn menywod yn torri hawliau dynol ac yn fath o w</w:t>
      </w:r>
      <w:r w:rsidR="00776791">
        <w:rPr>
          <w:rFonts w:eastAsia="Times New Roman" w:cs="Calibri"/>
          <w:sz w:val="24"/>
        </w:rPr>
        <w:t>a</w:t>
      </w:r>
      <w:r w:rsidR="00CC6313">
        <w:rPr>
          <w:rFonts w:eastAsia="Times New Roman" w:cs="Calibri"/>
          <w:sz w:val="24"/>
        </w:rPr>
        <w:t>haniaethu yn erbyn menywod ac y dylai olygu pob gweithred o drais ar sail rhywedd sy’n arwain at, neu sy’n debygol o arwain at, niwed corfforol, rhywiol, seicolegol neu economaidd neu ddioddefaint i fenywod, gan gynnwys bygythiadau o weithredoedd o’r fath, rheolaeth gymhellol</w:t>
      </w:r>
      <w:r w:rsidR="00151CF1">
        <w:rPr>
          <w:rFonts w:eastAsia="Times New Roman" w:cs="Calibri"/>
          <w:sz w:val="24"/>
        </w:rPr>
        <w:t xml:space="preserve"> neu amddifadedd mympwyol</w:t>
      </w:r>
      <w:r w:rsidR="00CF3F82">
        <w:rPr>
          <w:rFonts w:eastAsia="Times New Roman" w:cs="Calibri"/>
          <w:sz w:val="24"/>
        </w:rPr>
        <w:t xml:space="preserve"> o ryddid, boed hynny mewn bywyd cyhoeddus neu</w:t>
      </w:r>
      <w:r w:rsidR="00776791">
        <w:rPr>
          <w:rFonts w:eastAsia="Times New Roman" w:cs="Calibri"/>
          <w:sz w:val="24"/>
        </w:rPr>
        <w:t xml:space="preserve"> fywyd</w:t>
      </w:r>
      <w:r w:rsidR="00CF3F82">
        <w:rPr>
          <w:rFonts w:eastAsia="Times New Roman" w:cs="Calibri"/>
          <w:sz w:val="24"/>
        </w:rPr>
        <w:t xml:space="preserve"> </w:t>
      </w:r>
      <w:r w:rsidR="00776791">
        <w:rPr>
          <w:rFonts w:eastAsia="Times New Roman" w:cs="Calibri"/>
          <w:sz w:val="24"/>
        </w:rPr>
        <w:t>p</w:t>
      </w:r>
      <w:r w:rsidR="00CF3F82">
        <w:rPr>
          <w:rFonts w:eastAsia="Times New Roman" w:cs="Calibri"/>
          <w:sz w:val="24"/>
        </w:rPr>
        <w:t>reifat</w:t>
      </w:r>
      <w:r w:rsidRPr="00641B3C">
        <w:rPr>
          <w:rFonts w:eastAsia="Times New Roman" w:cs="Calibri"/>
          <w:color w:val="000000"/>
          <w:sz w:val="24"/>
        </w:rPr>
        <w:t>.”</w:t>
      </w:r>
    </w:p>
    <w:p w14:paraId="51EEC4F1" w14:textId="1425B65E" w:rsidR="008B3F21" w:rsidRDefault="00CF3F82" w:rsidP="00482F29">
      <w:pPr>
        <w:spacing w:after="240"/>
        <w:jc w:val="both"/>
        <w:rPr>
          <w:rFonts w:eastAsia="Times New Roman" w:cs="Calibri"/>
          <w:color w:val="000000"/>
          <w:sz w:val="24"/>
        </w:rPr>
      </w:pPr>
      <w:r>
        <w:rPr>
          <w:rFonts w:eastAsia="Times New Roman" w:cs="Calibri"/>
          <w:color w:val="000000"/>
          <w:sz w:val="24"/>
        </w:rPr>
        <w:t>Golyga hyn y cydnabyddir pob math o drais yn erbyn menywod o fewn y diffiniad</w:t>
      </w:r>
      <w:r w:rsidR="008B3F21" w:rsidRPr="00641B3C">
        <w:rPr>
          <w:rFonts w:eastAsia="Times New Roman" w:cs="Calibri"/>
          <w:color w:val="000000"/>
          <w:sz w:val="24"/>
        </w:rPr>
        <w:t xml:space="preserve">. </w:t>
      </w:r>
      <w:r>
        <w:rPr>
          <w:rFonts w:eastAsia="Times New Roman" w:cs="Calibri"/>
          <w:color w:val="000000"/>
          <w:sz w:val="24"/>
        </w:rPr>
        <w:t>Mae hyn yn cynnwys, er enghraifft, treisio, trais domestig, priodas dan orfod a throseddau ar sail anrhydedd fel y’u gelwir, enwaedu benywod, stelcian, masnachu a chamfanteisio’n rhywiol</w:t>
      </w:r>
      <w:r w:rsidR="008B3F21" w:rsidRPr="00641B3C">
        <w:rPr>
          <w:rFonts w:eastAsia="Times New Roman" w:cs="Calibri"/>
          <w:color w:val="000000"/>
          <w:sz w:val="24"/>
        </w:rPr>
        <w:t xml:space="preserve">. </w:t>
      </w:r>
      <w:r>
        <w:rPr>
          <w:rFonts w:eastAsia="Times New Roman" w:cs="Calibri"/>
          <w:color w:val="000000"/>
          <w:sz w:val="24"/>
        </w:rPr>
        <w:t xml:space="preserve">O fewn y cyd-destun hwn, mae Confensiwn </w:t>
      </w:r>
      <w:r w:rsidR="008B3F21" w:rsidRPr="00641B3C">
        <w:rPr>
          <w:rFonts w:eastAsia="Times New Roman" w:cs="Calibri"/>
          <w:color w:val="000000"/>
          <w:sz w:val="24"/>
        </w:rPr>
        <w:t xml:space="preserve">Istanbul </w:t>
      </w:r>
      <w:r>
        <w:rPr>
          <w:rFonts w:eastAsia="Times New Roman" w:cs="Calibri"/>
          <w:color w:val="000000"/>
          <w:sz w:val="24"/>
        </w:rPr>
        <w:t>yn diffinio</w:t>
      </w:r>
      <w:r w:rsidR="008B3F21" w:rsidRPr="00641B3C">
        <w:rPr>
          <w:rFonts w:eastAsia="Times New Roman" w:cs="Calibri"/>
          <w:color w:val="000000"/>
          <w:sz w:val="24"/>
        </w:rPr>
        <w:t xml:space="preserve"> </w:t>
      </w:r>
      <w:r>
        <w:rPr>
          <w:rFonts w:eastAsia="Times New Roman" w:cs="Calibri"/>
          <w:b/>
          <w:i/>
          <w:color w:val="000000"/>
          <w:sz w:val="24"/>
        </w:rPr>
        <w:t>trais d</w:t>
      </w:r>
      <w:r w:rsidR="008B3F21" w:rsidRPr="00565893">
        <w:rPr>
          <w:rFonts w:eastAsia="Times New Roman" w:cs="Calibri"/>
          <w:b/>
          <w:i/>
          <w:color w:val="000000"/>
          <w:sz w:val="24"/>
        </w:rPr>
        <w:t>omesti</w:t>
      </w:r>
      <w:r>
        <w:rPr>
          <w:rFonts w:eastAsia="Times New Roman" w:cs="Calibri"/>
          <w:b/>
          <w:i/>
          <w:color w:val="000000"/>
          <w:sz w:val="24"/>
        </w:rPr>
        <w:t>g</w:t>
      </w:r>
      <w:r w:rsidR="008B3F21" w:rsidRPr="00565893">
        <w:rPr>
          <w:rFonts w:eastAsia="Times New Roman" w:cs="Calibri"/>
          <w:b/>
          <w:i/>
          <w:color w:val="000000"/>
          <w:sz w:val="24"/>
        </w:rPr>
        <w:t xml:space="preserve"> </w:t>
      </w:r>
      <w:r>
        <w:rPr>
          <w:rFonts w:eastAsia="Times New Roman" w:cs="Calibri"/>
          <w:color w:val="000000"/>
          <w:sz w:val="24"/>
        </w:rPr>
        <w:t>fel</w:t>
      </w:r>
      <w:r w:rsidR="008B3F21">
        <w:rPr>
          <w:rFonts w:eastAsia="Times New Roman" w:cs="Calibri"/>
          <w:color w:val="000000"/>
          <w:sz w:val="24"/>
        </w:rPr>
        <w:t xml:space="preserve">: </w:t>
      </w:r>
    </w:p>
    <w:p w14:paraId="50063E32" w14:textId="0B5CAA3A" w:rsidR="008B3F21" w:rsidRDefault="008B3F21" w:rsidP="00482F29">
      <w:pPr>
        <w:spacing w:after="240"/>
        <w:ind w:left="284" w:right="804"/>
        <w:jc w:val="both"/>
        <w:rPr>
          <w:rFonts w:eastAsia="Times New Roman" w:cs="Calibri"/>
          <w:color w:val="000000"/>
          <w:sz w:val="24"/>
        </w:rPr>
      </w:pPr>
      <w:r w:rsidRPr="00641B3C">
        <w:rPr>
          <w:rFonts w:eastAsia="Times New Roman" w:cs="Calibri"/>
          <w:color w:val="000000"/>
          <w:sz w:val="24"/>
        </w:rPr>
        <w:t xml:space="preserve">“… </w:t>
      </w:r>
      <w:r w:rsidR="00CF3F82">
        <w:rPr>
          <w:rFonts w:eastAsia="Times New Roman" w:cs="Calibri"/>
          <w:color w:val="000000"/>
          <w:sz w:val="24"/>
        </w:rPr>
        <w:t xml:space="preserve">pob gweithred o drais corfforol, rhywiol, seicolegol neu economaidd sy’n digwydd o fewn y </w:t>
      </w:r>
      <w:r w:rsidR="00776791">
        <w:rPr>
          <w:rFonts w:eastAsia="Times New Roman" w:cs="Calibri"/>
          <w:color w:val="000000"/>
          <w:sz w:val="24"/>
        </w:rPr>
        <w:t>t</w:t>
      </w:r>
      <w:r w:rsidR="00CF3F82">
        <w:rPr>
          <w:rFonts w:eastAsia="Times New Roman" w:cs="Calibri"/>
          <w:color w:val="000000"/>
          <w:sz w:val="24"/>
        </w:rPr>
        <w:t xml:space="preserve">eulu neu’r uned ddomestig neu rhwng cyn-briod neu briod presennol </w:t>
      </w:r>
      <w:r w:rsidR="001B092E">
        <w:rPr>
          <w:rFonts w:eastAsia="Times New Roman" w:cs="Calibri"/>
          <w:color w:val="000000"/>
          <w:sz w:val="24"/>
        </w:rPr>
        <w:t>neu bartneriaid,</w:t>
      </w:r>
      <w:r w:rsidRPr="00641B3C">
        <w:rPr>
          <w:rFonts w:eastAsia="Times New Roman" w:cs="Calibri"/>
          <w:color w:val="000000"/>
          <w:sz w:val="24"/>
        </w:rPr>
        <w:t xml:space="preserve"> </w:t>
      </w:r>
      <w:r w:rsidR="001B092E">
        <w:rPr>
          <w:rFonts w:eastAsia="Times New Roman" w:cs="Calibri"/>
          <w:color w:val="000000"/>
          <w:sz w:val="24"/>
        </w:rPr>
        <w:t>p’un a yw’r drwgweithredwr yn rhannu neu wedi rhannu’r un cartref â’r dioddefwr ai peidio</w:t>
      </w:r>
      <w:r w:rsidRPr="00641B3C">
        <w:rPr>
          <w:rFonts w:eastAsia="Times New Roman" w:cs="Calibri"/>
          <w:color w:val="000000"/>
          <w:sz w:val="24"/>
        </w:rPr>
        <w:t>”.</w:t>
      </w:r>
    </w:p>
    <w:p w14:paraId="1A8CEC8B" w14:textId="4D2D3610" w:rsidR="008B3F21" w:rsidRDefault="001B092E" w:rsidP="00482F29">
      <w:pPr>
        <w:spacing w:after="240"/>
        <w:jc w:val="both"/>
        <w:rPr>
          <w:rFonts w:eastAsia="Times New Roman" w:cs="Calibri"/>
          <w:color w:val="000000"/>
          <w:sz w:val="24"/>
        </w:rPr>
      </w:pPr>
      <w:r>
        <w:rPr>
          <w:rFonts w:eastAsia="Times New Roman" w:cs="Calibri"/>
          <w:color w:val="000000"/>
          <w:sz w:val="24"/>
        </w:rPr>
        <w:t xml:space="preserve">Mae </w:t>
      </w:r>
      <w:r>
        <w:rPr>
          <w:rFonts w:eastAsia="Times New Roman" w:cs="Calibri"/>
          <w:b/>
          <w:i/>
          <w:color w:val="000000"/>
          <w:sz w:val="24"/>
        </w:rPr>
        <w:t xml:space="preserve">trais rhywiol </w:t>
      </w:r>
      <w:r>
        <w:rPr>
          <w:rFonts w:eastAsia="Times New Roman" w:cs="Calibri"/>
          <w:color w:val="000000"/>
          <w:sz w:val="24"/>
        </w:rPr>
        <w:t>yn cynnwys unrhyw ymddygiad ymddangosiadol o natur rywiol nas dymunir as sy’n digwydd heb ganiatâd neu ddealltwriaeth</w:t>
      </w:r>
      <w:r w:rsidR="008B3F21" w:rsidRPr="005F5D0C">
        <w:rPr>
          <w:rFonts w:eastAsia="Times New Roman" w:cs="Calibri"/>
          <w:color w:val="000000"/>
          <w:sz w:val="24"/>
        </w:rPr>
        <w:t xml:space="preserve">. </w:t>
      </w:r>
      <w:r>
        <w:rPr>
          <w:rFonts w:eastAsia="Times New Roman" w:cs="Calibri"/>
          <w:color w:val="000000"/>
          <w:sz w:val="24"/>
        </w:rPr>
        <w:t>Mae hyn yn cynnwys</w:t>
      </w:r>
      <w:r w:rsidR="008B3F21" w:rsidRPr="005F5D0C">
        <w:rPr>
          <w:rFonts w:eastAsia="Times New Roman" w:cs="Calibri"/>
          <w:color w:val="000000"/>
          <w:sz w:val="24"/>
        </w:rPr>
        <w:t>:</w:t>
      </w:r>
      <w:r w:rsidR="008B3F21">
        <w:rPr>
          <w:rFonts w:eastAsia="Times New Roman" w:cs="Calibri"/>
          <w:color w:val="000000"/>
          <w:sz w:val="24"/>
        </w:rPr>
        <w:t xml:space="preserve"> </w:t>
      </w:r>
      <w:r>
        <w:rPr>
          <w:rFonts w:eastAsia="Times New Roman" w:cs="Calibri"/>
          <w:color w:val="000000"/>
          <w:sz w:val="24"/>
        </w:rPr>
        <w:t xml:space="preserve">treisio ac </w:t>
      </w:r>
      <w:r w:rsidR="005E78DB">
        <w:rPr>
          <w:rFonts w:eastAsia="Times New Roman" w:cs="Calibri"/>
          <w:color w:val="000000"/>
          <w:sz w:val="24"/>
        </w:rPr>
        <w:t>ymosodiadau rhywiol</w:t>
      </w:r>
      <w:r w:rsidR="008B3F21">
        <w:rPr>
          <w:rFonts w:eastAsia="Times New Roman" w:cs="Calibri"/>
          <w:color w:val="000000"/>
          <w:sz w:val="24"/>
        </w:rPr>
        <w:t xml:space="preserve">, </w:t>
      </w:r>
      <w:r w:rsidR="005E78DB">
        <w:rPr>
          <w:rFonts w:eastAsia="Times New Roman" w:cs="Calibri"/>
          <w:color w:val="000000"/>
          <w:sz w:val="24"/>
        </w:rPr>
        <w:t xml:space="preserve">trais a cham-drin rhywiol </w:t>
      </w:r>
      <w:r w:rsidR="008B3F21" w:rsidRPr="005F5D0C">
        <w:rPr>
          <w:rFonts w:eastAsia="Times New Roman" w:cs="Calibri"/>
          <w:color w:val="000000"/>
          <w:sz w:val="24"/>
        </w:rPr>
        <w:t>(</w:t>
      </w:r>
      <w:r w:rsidR="005E78DB">
        <w:rPr>
          <w:rFonts w:eastAsia="Times New Roman" w:cs="Calibri"/>
          <w:color w:val="000000"/>
          <w:sz w:val="24"/>
        </w:rPr>
        <w:t xml:space="preserve">gan bartneriaid, aelodau’r </w:t>
      </w:r>
      <w:r w:rsidR="00776791">
        <w:rPr>
          <w:rFonts w:eastAsia="Times New Roman" w:cs="Calibri"/>
          <w:color w:val="000000"/>
          <w:sz w:val="24"/>
        </w:rPr>
        <w:t>t</w:t>
      </w:r>
      <w:r w:rsidR="005E78DB">
        <w:rPr>
          <w:rFonts w:eastAsia="Times New Roman" w:cs="Calibri"/>
          <w:color w:val="000000"/>
          <w:sz w:val="24"/>
        </w:rPr>
        <w:t>eulu a chan  ddieithriaid</w:t>
      </w:r>
      <w:r w:rsidR="008B3F21" w:rsidRPr="005F5D0C">
        <w:rPr>
          <w:rFonts w:eastAsia="Times New Roman" w:cs="Calibri"/>
          <w:color w:val="000000"/>
          <w:sz w:val="24"/>
        </w:rPr>
        <w:t>)</w:t>
      </w:r>
      <w:r w:rsidR="008B3F21">
        <w:rPr>
          <w:rFonts w:eastAsia="Times New Roman" w:cs="Calibri"/>
          <w:color w:val="000000"/>
          <w:sz w:val="24"/>
        </w:rPr>
        <w:t xml:space="preserve">, </w:t>
      </w:r>
      <w:r w:rsidR="005E78DB">
        <w:rPr>
          <w:rFonts w:eastAsia="Times New Roman" w:cs="Calibri"/>
          <w:color w:val="000000"/>
          <w:sz w:val="24"/>
        </w:rPr>
        <w:t>aflonyddu rhywiol</w:t>
      </w:r>
      <w:r w:rsidR="008B3F21">
        <w:rPr>
          <w:rFonts w:eastAsia="Times New Roman" w:cs="Calibri"/>
          <w:color w:val="000000"/>
          <w:sz w:val="24"/>
        </w:rPr>
        <w:t xml:space="preserve">, </w:t>
      </w:r>
      <w:r w:rsidR="005E78DB">
        <w:rPr>
          <w:rFonts w:eastAsia="Times New Roman" w:cs="Calibri"/>
          <w:color w:val="000000"/>
          <w:sz w:val="24"/>
        </w:rPr>
        <w:t>cam-drin plant yn rhywiol</w:t>
      </w:r>
      <w:r w:rsidR="008B3F21">
        <w:rPr>
          <w:rFonts w:eastAsia="Times New Roman" w:cs="Calibri"/>
          <w:color w:val="000000"/>
          <w:sz w:val="24"/>
        </w:rPr>
        <w:t>, a</w:t>
      </w:r>
      <w:r w:rsidR="005E78DB">
        <w:rPr>
          <w:rFonts w:eastAsia="Times New Roman" w:cs="Calibri"/>
          <w:color w:val="000000"/>
          <w:sz w:val="24"/>
        </w:rPr>
        <w:t xml:space="preserve"> chamfanteisio’n rhywiol</w:t>
      </w:r>
      <w:r w:rsidR="008B3F21">
        <w:rPr>
          <w:rFonts w:eastAsia="Times New Roman" w:cs="Calibri"/>
          <w:color w:val="000000"/>
          <w:sz w:val="24"/>
        </w:rPr>
        <w:t>,</w:t>
      </w:r>
      <w:r w:rsidR="008B3F21" w:rsidRPr="005F5D0C">
        <w:rPr>
          <w:rFonts w:eastAsia="Times New Roman" w:cs="Calibri"/>
          <w:color w:val="000000"/>
          <w:sz w:val="24"/>
        </w:rPr>
        <w:t xml:space="preserve"> </w:t>
      </w:r>
      <w:r w:rsidR="005E78DB">
        <w:rPr>
          <w:rFonts w:eastAsia="Times New Roman" w:cs="Calibri"/>
          <w:color w:val="000000"/>
          <w:sz w:val="24"/>
        </w:rPr>
        <w:t>gan gynnwys mewn cysylltiad â masnachu a’r diwydiant rhyw</w:t>
      </w:r>
      <w:r w:rsidR="008B3F21" w:rsidRPr="005F5D0C">
        <w:rPr>
          <w:rFonts w:eastAsia="Times New Roman" w:cs="Calibri"/>
          <w:color w:val="000000"/>
          <w:sz w:val="24"/>
        </w:rPr>
        <w:t>.</w:t>
      </w:r>
      <w:r w:rsidR="008B3F21">
        <w:rPr>
          <w:rFonts w:eastAsia="Times New Roman" w:cs="Calibri"/>
          <w:color w:val="000000"/>
          <w:sz w:val="24"/>
        </w:rPr>
        <w:t xml:space="preserve"> </w:t>
      </w:r>
    </w:p>
    <w:p w14:paraId="2B5B44F3" w14:textId="096EDD8E" w:rsidR="008B3F21" w:rsidRDefault="005E78DB" w:rsidP="00482F29">
      <w:pPr>
        <w:spacing w:after="240"/>
        <w:jc w:val="both"/>
        <w:rPr>
          <w:rFonts w:eastAsia="Times New Roman" w:cs="Calibri"/>
          <w:color w:val="000000"/>
          <w:sz w:val="24"/>
        </w:rPr>
      </w:pPr>
      <w:r>
        <w:rPr>
          <w:rFonts w:eastAsia="Times New Roman" w:cs="Calibri"/>
          <w:color w:val="000000"/>
          <w:sz w:val="24"/>
        </w:rPr>
        <w:t>Mae’r term “trais yn erbyn menywod a merched</w:t>
      </w:r>
      <w:r w:rsidR="008B3F21" w:rsidRPr="002B16B7">
        <w:rPr>
          <w:rFonts w:eastAsia="Times New Roman" w:cs="Calibri"/>
          <w:color w:val="000000"/>
          <w:sz w:val="24"/>
        </w:rPr>
        <w:t xml:space="preserve">” </w:t>
      </w:r>
      <w:r>
        <w:rPr>
          <w:rFonts w:eastAsia="Times New Roman" w:cs="Calibri"/>
          <w:color w:val="000000"/>
          <w:sz w:val="24"/>
        </w:rPr>
        <w:t xml:space="preserve">yn adlewyrchu natur </w:t>
      </w:r>
      <w:r w:rsidRPr="00776791">
        <w:rPr>
          <w:rFonts w:eastAsia="Times New Roman" w:cs="Calibri"/>
          <w:sz w:val="24"/>
        </w:rPr>
        <w:t>ryweddol</w:t>
      </w:r>
      <w:r>
        <w:rPr>
          <w:rFonts w:eastAsia="Times New Roman" w:cs="Calibri"/>
          <w:color w:val="000000"/>
          <w:sz w:val="24"/>
        </w:rPr>
        <w:t xml:space="preserve">  y broblem</w:t>
      </w:r>
      <w:r w:rsidR="008B3F21" w:rsidRPr="002B16B7">
        <w:rPr>
          <w:rFonts w:eastAsia="Times New Roman" w:cs="Calibri"/>
          <w:color w:val="000000"/>
          <w:sz w:val="24"/>
        </w:rPr>
        <w:t xml:space="preserve">, </w:t>
      </w:r>
      <w:r>
        <w:rPr>
          <w:rFonts w:eastAsia="Times New Roman" w:cs="Calibri"/>
          <w:color w:val="000000"/>
          <w:sz w:val="24"/>
        </w:rPr>
        <w:t xml:space="preserve">effaith anghymesur trais ar fenywod a merched, ac mae’n cwmpasu pob math o drais </w:t>
      </w:r>
      <w:r w:rsidR="004C457C">
        <w:rPr>
          <w:rFonts w:eastAsia="Times New Roman" w:cs="Calibri"/>
          <w:color w:val="000000"/>
          <w:sz w:val="24"/>
        </w:rPr>
        <w:t>y mae menywod a merched yn ei ddioddef</w:t>
      </w:r>
      <w:r w:rsidR="008B3F21" w:rsidRPr="002B16B7">
        <w:rPr>
          <w:rFonts w:eastAsia="Times New Roman" w:cs="Calibri"/>
          <w:color w:val="000000"/>
          <w:sz w:val="24"/>
        </w:rPr>
        <w:t>.</w:t>
      </w:r>
      <w:r w:rsidR="008B3F21">
        <w:rPr>
          <w:rFonts w:eastAsia="Times New Roman" w:cs="Calibri"/>
          <w:color w:val="000000"/>
          <w:sz w:val="24"/>
        </w:rPr>
        <w:t xml:space="preserve"> </w:t>
      </w:r>
      <w:r w:rsidR="004C457C">
        <w:rPr>
          <w:rFonts w:eastAsia="Times New Roman" w:cs="Calibri"/>
          <w:color w:val="000000"/>
          <w:sz w:val="24"/>
        </w:rPr>
        <w:t>Cefnogir y diffiniadau yng Nghonfensiwn Istanbul gan Strategaeth Genedlaethol Cymru</w:t>
      </w:r>
      <w:r w:rsidR="008B3F21">
        <w:rPr>
          <w:rFonts w:eastAsia="Times New Roman" w:cs="Calibri"/>
          <w:color w:val="000000"/>
          <w:sz w:val="24"/>
        </w:rPr>
        <w:t>.</w:t>
      </w:r>
      <w:r w:rsidR="008B3F21">
        <w:rPr>
          <w:rStyle w:val="FootnoteReference"/>
          <w:rFonts w:eastAsia="Times New Roman" w:cs="Calibri"/>
          <w:color w:val="000000"/>
          <w:sz w:val="24"/>
        </w:rPr>
        <w:footnoteReference w:id="5"/>
      </w:r>
      <w:r w:rsidR="008B3F21">
        <w:rPr>
          <w:rFonts w:eastAsia="Times New Roman" w:cs="Calibri"/>
          <w:color w:val="000000"/>
          <w:sz w:val="24"/>
        </w:rPr>
        <w:t xml:space="preserve"> </w:t>
      </w:r>
      <w:r w:rsidR="008B3F21" w:rsidRPr="002B16B7">
        <w:rPr>
          <w:rFonts w:eastAsia="Times New Roman" w:cs="Calibri"/>
          <w:color w:val="000000"/>
          <w:sz w:val="24"/>
        </w:rPr>
        <w:t xml:space="preserve"> </w:t>
      </w:r>
    </w:p>
    <w:p w14:paraId="6770D772" w14:textId="367C8A0F" w:rsidR="008B3F21" w:rsidRDefault="004C457C" w:rsidP="00482F29">
      <w:pPr>
        <w:spacing w:after="240"/>
        <w:jc w:val="both"/>
        <w:rPr>
          <w:bCs/>
        </w:rPr>
      </w:pPr>
      <w:r>
        <w:rPr>
          <w:sz w:val="24"/>
        </w:rPr>
        <w:t>Er bod y mathau hyn o drais a cham-drin yn cael eu dioddef yn bennaf gan fenywod a merched wrth law dynion</w:t>
      </w:r>
      <w:r w:rsidR="008B3F21" w:rsidRPr="009A6299">
        <w:rPr>
          <w:sz w:val="24"/>
        </w:rPr>
        <w:t xml:space="preserve">; </w:t>
      </w:r>
      <w:r>
        <w:rPr>
          <w:sz w:val="24"/>
        </w:rPr>
        <w:t>gall dynion a bechgyn hefyd fod yn ddioddefwyr o’r mathau hyn o droseddau.</w:t>
      </w:r>
      <w:r w:rsidR="008B3F21" w:rsidRPr="009A6299">
        <w:rPr>
          <w:sz w:val="24"/>
        </w:rPr>
        <w:t xml:space="preserve"> </w:t>
      </w:r>
      <w:r>
        <w:rPr>
          <w:sz w:val="24"/>
        </w:rPr>
        <w:t>Mae’r perspecti</w:t>
      </w:r>
      <w:r w:rsidR="00691A67">
        <w:rPr>
          <w:sz w:val="24"/>
        </w:rPr>
        <w:t>f</w:t>
      </w:r>
      <w:r>
        <w:rPr>
          <w:sz w:val="24"/>
        </w:rPr>
        <w:t xml:space="preserve"> hwn felly yn </w:t>
      </w:r>
      <w:r w:rsidR="00691A67">
        <w:rPr>
          <w:sz w:val="24"/>
        </w:rPr>
        <w:t>gosod cam-drin domestig, trais rhywiol a thrais yn erbyn menywod a merched fel math o wahanaiethu systematig</w:t>
      </w:r>
      <w:r w:rsidR="00776791">
        <w:rPr>
          <w:sz w:val="24"/>
        </w:rPr>
        <w:t xml:space="preserve"> o fewn cynlluniau strategol a chyflwyno ymatebion</w:t>
      </w:r>
      <w:r w:rsidR="00691A67">
        <w:rPr>
          <w:sz w:val="24"/>
        </w:rPr>
        <w:t>, tra’n cydnabod hefyd bod dynion a bechgyn yn ddioddefwyr rhai mathau o drais</w:t>
      </w:r>
      <w:r w:rsidR="00776791">
        <w:rPr>
          <w:sz w:val="24"/>
        </w:rPr>
        <w:t>.</w:t>
      </w:r>
      <w:r w:rsidR="00691A67">
        <w:rPr>
          <w:sz w:val="24"/>
        </w:rPr>
        <w:t xml:space="preserve"> </w:t>
      </w:r>
    </w:p>
    <w:p w14:paraId="191AB5A8" w14:textId="77777777" w:rsidR="00525994" w:rsidRDefault="00691A67" w:rsidP="00482F29">
      <w:pPr>
        <w:jc w:val="both"/>
        <w:rPr>
          <w:bCs/>
        </w:rPr>
      </w:pPr>
      <w:r>
        <w:rPr>
          <w:bCs/>
        </w:rPr>
        <w:t>Er nad yw</w:t>
      </w:r>
      <w:r w:rsidR="00776791">
        <w:rPr>
          <w:bCs/>
        </w:rPr>
        <w:t>’r holl</w:t>
      </w:r>
      <w:r>
        <w:rPr>
          <w:bCs/>
        </w:rPr>
        <w:t xml:space="preserve"> </w:t>
      </w:r>
      <w:r w:rsidR="00776791">
        <w:rPr>
          <w:bCs/>
        </w:rPr>
        <w:t>d</w:t>
      </w:r>
      <w:r>
        <w:rPr>
          <w:bCs/>
        </w:rPr>
        <w:t xml:space="preserve">rais yn erbyn menywod yn digwydd o fewn cyd-destun </w:t>
      </w:r>
      <w:r w:rsidRPr="00691A67">
        <w:rPr>
          <w:rFonts w:asciiTheme="minorHAnsi" w:hAnsiTheme="minorHAnsi"/>
          <w:bCs/>
        </w:rPr>
        <w:t>cysylltiadau pŵer traddodiadol</w:t>
      </w:r>
      <w:r w:rsidR="008B3F21" w:rsidRPr="00B6598D">
        <w:rPr>
          <w:bCs/>
        </w:rPr>
        <w:t xml:space="preserve">, </w:t>
      </w:r>
      <w:r>
        <w:rPr>
          <w:bCs/>
        </w:rPr>
        <w:t xml:space="preserve">mae ymddygiad drwgweithredwyr yn deillio o ymdeimlad o hawl a hwnnw wedi’i </w:t>
      </w:r>
    </w:p>
    <w:p w14:paraId="12DDC5D2" w14:textId="77777777" w:rsidR="00525994" w:rsidRDefault="00525994" w:rsidP="00482F29">
      <w:pPr>
        <w:jc w:val="both"/>
        <w:rPr>
          <w:bCs/>
        </w:rPr>
      </w:pPr>
    </w:p>
    <w:p w14:paraId="60FABD70" w14:textId="77777777" w:rsidR="00525994" w:rsidRDefault="00525994" w:rsidP="00482F29">
      <w:pPr>
        <w:jc w:val="both"/>
        <w:rPr>
          <w:bCs/>
        </w:rPr>
      </w:pPr>
    </w:p>
    <w:p w14:paraId="0E425BB7" w14:textId="77777777" w:rsidR="00525994" w:rsidRDefault="00525994" w:rsidP="00482F29">
      <w:pPr>
        <w:jc w:val="both"/>
        <w:rPr>
          <w:bCs/>
        </w:rPr>
      </w:pPr>
    </w:p>
    <w:p w14:paraId="22C52FC8" w14:textId="77777777" w:rsidR="00525994" w:rsidRDefault="00525994" w:rsidP="00482F29">
      <w:pPr>
        <w:jc w:val="both"/>
        <w:rPr>
          <w:bCs/>
        </w:rPr>
      </w:pPr>
    </w:p>
    <w:p w14:paraId="6F0620F4" w14:textId="30B7B66A" w:rsidR="008B3F21" w:rsidRDefault="00691A67" w:rsidP="00482F29">
      <w:pPr>
        <w:jc w:val="both"/>
        <w:rPr>
          <w:bCs/>
        </w:rPr>
      </w:pPr>
      <w:r>
        <w:rPr>
          <w:bCs/>
        </w:rPr>
        <w:t>gefnogi gan agweddau rhywiaethol</w:t>
      </w:r>
      <w:r w:rsidR="008B3F21" w:rsidRPr="00B6598D">
        <w:rPr>
          <w:bCs/>
        </w:rPr>
        <w:t xml:space="preserve">, </w:t>
      </w:r>
      <w:r>
        <w:rPr>
          <w:bCs/>
        </w:rPr>
        <w:t xml:space="preserve">hiliol, </w:t>
      </w:r>
      <w:r w:rsidR="007D353D">
        <w:rPr>
          <w:bCs/>
        </w:rPr>
        <w:t>gwahanaiethol ar sail anabledd, homoffobig a</w:t>
      </w:r>
      <w:r w:rsidR="00622264">
        <w:rPr>
          <w:bCs/>
        </w:rPr>
        <w:t xml:space="preserve"> chan</w:t>
      </w:r>
      <w:r w:rsidR="007D353D">
        <w:rPr>
          <w:bCs/>
        </w:rPr>
        <w:t xml:space="preserve"> agweddau, ymddygiad a systemau gwahaniaethol eraill</w:t>
      </w:r>
      <w:r w:rsidR="008B3F21" w:rsidRPr="00B6598D">
        <w:rPr>
          <w:bCs/>
        </w:rPr>
        <w:t xml:space="preserve"> </w:t>
      </w:r>
      <w:r w:rsidR="007D353D">
        <w:rPr>
          <w:bCs/>
        </w:rPr>
        <w:t>sy’n cynnal ac yn lluosogi anghydraddoldeb</w:t>
      </w:r>
      <w:r w:rsidR="008B3F21">
        <w:rPr>
          <w:bCs/>
        </w:rPr>
        <w:t xml:space="preserve">. </w:t>
      </w:r>
    </w:p>
    <w:p w14:paraId="592B2A19" w14:textId="77777777" w:rsidR="008B3F21" w:rsidRDefault="008B3F21" w:rsidP="00482F29">
      <w:pPr>
        <w:jc w:val="both"/>
        <w:rPr>
          <w:bCs/>
        </w:rPr>
      </w:pPr>
    </w:p>
    <w:p w14:paraId="67FAEBDA" w14:textId="364BFA0D" w:rsidR="008B3F21" w:rsidRDefault="007D353D" w:rsidP="00482F29">
      <w:pPr>
        <w:jc w:val="both"/>
        <w:rPr>
          <w:bCs/>
        </w:rPr>
      </w:pPr>
      <w:r>
        <w:rPr>
          <w:bCs/>
        </w:rPr>
        <w:t>Mae Confensiwn y Cenhedloedd Unedig ar Hawliau Pobl Anabl yn cydnabod bod menywod a merched anabl yn arbennig yn aml mewn mwy o berygl ac yn dioddef gwahaniaethu lluosog</w:t>
      </w:r>
      <w:r w:rsidR="008B3F21">
        <w:rPr>
          <w:rStyle w:val="FootnoteReference"/>
          <w:bCs/>
        </w:rPr>
        <w:footnoteReference w:id="6"/>
      </w:r>
      <w:r w:rsidR="008B3F21">
        <w:rPr>
          <w:bCs/>
        </w:rPr>
        <w:t xml:space="preserve">. </w:t>
      </w:r>
      <w:r>
        <w:rPr>
          <w:bCs/>
        </w:rPr>
        <w:t>Atgyfnerthir hyn gan</w:t>
      </w:r>
      <w:r w:rsidR="00C64F94">
        <w:rPr>
          <w:bCs/>
        </w:rPr>
        <w:t xml:space="preserve"> naill </w:t>
      </w:r>
      <w:r>
        <w:rPr>
          <w:bCs/>
        </w:rPr>
        <w:t>ymchwil</w:t>
      </w:r>
      <w:r w:rsidR="00C64F94">
        <w:rPr>
          <w:bCs/>
        </w:rPr>
        <w:t xml:space="preserve"> ar ôl y llall i brofiad menywod anabl o gam-drin</w:t>
      </w:r>
      <w:r w:rsidR="008B3F21">
        <w:rPr>
          <w:bCs/>
        </w:rPr>
        <w:t xml:space="preserve">. </w:t>
      </w:r>
    </w:p>
    <w:p w14:paraId="2037042E" w14:textId="77777777" w:rsidR="008B3F21" w:rsidRDefault="008B3F21" w:rsidP="00482F29">
      <w:pPr>
        <w:jc w:val="both"/>
        <w:rPr>
          <w:bCs/>
        </w:rPr>
      </w:pPr>
    </w:p>
    <w:p w14:paraId="79A82775" w14:textId="2FDDCCC7" w:rsidR="008B3F21" w:rsidRDefault="00C64F94" w:rsidP="00482F29">
      <w:pPr>
        <w:jc w:val="both"/>
        <w:rPr>
          <w:bCs/>
        </w:rPr>
      </w:pPr>
      <w:r>
        <w:rPr>
          <w:bCs/>
        </w:rPr>
        <w:t>Mae pobl anabl yn dioddef cyfraddau uwch anghymesur o gam-drin o’u cymharu â phobl nad ydynt yn anabl ac mae’r trias a ddioddefir hefyd yn seil</w:t>
      </w:r>
      <w:r w:rsidR="00622264">
        <w:rPr>
          <w:bCs/>
        </w:rPr>
        <w:t>i</w:t>
      </w:r>
      <w:r>
        <w:rPr>
          <w:bCs/>
        </w:rPr>
        <w:t>edig ar rywedd</w:t>
      </w:r>
      <w:r w:rsidR="008B3F21">
        <w:rPr>
          <w:bCs/>
        </w:rPr>
        <w:t xml:space="preserve">, </w:t>
      </w:r>
      <w:r>
        <w:rPr>
          <w:bCs/>
        </w:rPr>
        <w:t>gyda menywod anabl yn fwy tebygol o ddioddef trais a cham-drin a hynny dros gyfnodau hirach o amser</w:t>
      </w:r>
      <w:r w:rsidR="008B3F21">
        <w:rPr>
          <w:bCs/>
        </w:rPr>
        <w:t xml:space="preserve">. </w:t>
      </w:r>
      <w:r>
        <w:rPr>
          <w:bCs/>
        </w:rPr>
        <w:t>Canfu astudiaethau gan sefydliadau ar gyfer pobl anabl ac sydd wedi’u harwain ganddynt mewn mannau eraill yn y DU fod, er enghraifft</w:t>
      </w:r>
      <w:r w:rsidR="008B3F21">
        <w:rPr>
          <w:bCs/>
        </w:rPr>
        <w:t xml:space="preserve">: </w:t>
      </w:r>
    </w:p>
    <w:p w14:paraId="42FEB009" w14:textId="2E9836A5" w:rsidR="008B3F21" w:rsidRDefault="008B3F21" w:rsidP="00482F29">
      <w:pPr>
        <w:pStyle w:val="ListParagraph"/>
        <w:numPr>
          <w:ilvl w:val="0"/>
          <w:numId w:val="28"/>
        </w:numPr>
        <w:jc w:val="both"/>
        <w:rPr>
          <w:bCs/>
        </w:rPr>
      </w:pPr>
      <w:r w:rsidRPr="00294E54">
        <w:rPr>
          <w:bCs/>
        </w:rPr>
        <w:t>80% o</w:t>
      </w:r>
      <w:r w:rsidR="00C64F94">
        <w:rPr>
          <w:bCs/>
        </w:rPr>
        <w:t xml:space="preserve"> atgyfeiriadau i gwnsela arbenigol </w:t>
      </w:r>
      <w:r>
        <w:rPr>
          <w:bCs/>
        </w:rPr>
        <w:t xml:space="preserve">Deaf Hope </w:t>
      </w:r>
      <w:r w:rsidR="00C64F94">
        <w:rPr>
          <w:bCs/>
        </w:rPr>
        <w:t>wedi dioddef cam-drin</w:t>
      </w:r>
      <w:r w:rsidR="006349D5">
        <w:rPr>
          <w:rStyle w:val="FootnoteReference"/>
          <w:bCs/>
        </w:rPr>
        <w:footnoteReference w:id="7"/>
      </w:r>
      <w:r>
        <w:rPr>
          <w:bCs/>
        </w:rPr>
        <w:t>.</w:t>
      </w:r>
      <w:r w:rsidRPr="00294E54">
        <w:rPr>
          <w:bCs/>
        </w:rPr>
        <w:t xml:space="preserve"> </w:t>
      </w:r>
    </w:p>
    <w:p w14:paraId="3FB41EEA" w14:textId="6B05BB64" w:rsidR="008B3F21" w:rsidRPr="00294E54" w:rsidRDefault="00C64F94" w:rsidP="00482F29">
      <w:pPr>
        <w:pStyle w:val="ListParagraph"/>
        <w:numPr>
          <w:ilvl w:val="0"/>
          <w:numId w:val="28"/>
        </w:numPr>
        <w:jc w:val="both"/>
        <w:rPr>
          <w:bCs/>
        </w:rPr>
      </w:pPr>
      <w:r>
        <w:rPr>
          <w:bCs/>
        </w:rPr>
        <w:t xml:space="preserve">Canfu </w:t>
      </w:r>
      <w:r w:rsidR="008B3F21" w:rsidRPr="00294E54">
        <w:rPr>
          <w:bCs/>
        </w:rPr>
        <w:t xml:space="preserve">Stay Safe East </w:t>
      </w:r>
      <w:r w:rsidR="00ED3080">
        <w:rPr>
          <w:bCs/>
        </w:rPr>
        <w:t xml:space="preserve">fod o leiaf </w:t>
      </w:r>
      <w:r w:rsidR="008B3F21" w:rsidRPr="00294E54">
        <w:rPr>
          <w:bCs/>
        </w:rPr>
        <w:t xml:space="preserve"> 25% o</w:t>
      </w:r>
      <w:r w:rsidR="00ED3080">
        <w:rPr>
          <w:bCs/>
        </w:rPr>
        <w:t xml:space="preserve"> ddefnyddwyr y gwasanaeth wedi dioddef cam-drin o fewn y teulu, gan gynnwys priodas dan orfod</w:t>
      </w:r>
      <w:r w:rsidR="008B3F21" w:rsidRPr="00294E54">
        <w:rPr>
          <w:bCs/>
        </w:rPr>
        <w:t xml:space="preserve">; </w:t>
      </w:r>
      <w:r w:rsidR="00ED3080">
        <w:rPr>
          <w:bCs/>
        </w:rPr>
        <w:t xml:space="preserve"> dioddefodd </w:t>
      </w:r>
      <w:r w:rsidR="008B3F21" w:rsidRPr="00294E54">
        <w:rPr>
          <w:bCs/>
        </w:rPr>
        <w:t xml:space="preserve">70% </w:t>
      </w:r>
      <w:r w:rsidR="00ED3080">
        <w:rPr>
          <w:bCs/>
        </w:rPr>
        <w:t>o ddefnyd</w:t>
      </w:r>
      <w:r w:rsidR="00622264">
        <w:rPr>
          <w:bCs/>
        </w:rPr>
        <w:t>d</w:t>
      </w:r>
      <w:r w:rsidR="00ED3080">
        <w:rPr>
          <w:bCs/>
        </w:rPr>
        <w:t>wyr y gwasanaeth gam-drin wrth law partner</w:t>
      </w:r>
      <w:r w:rsidR="008B3F21" w:rsidRPr="00294E54">
        <w:rPr>
          <w:bCs/>
        </w:rPr>
        <w:t xml:space="preserve">, </w:t>
      </w:r>
      <w:r w:rsidR="00ED3080">
        <w:rPr>
          <w:bCs/>
        </w:rPr>
        <w:t>a llawer gan bartneriaid olynol</w:t>
      </w:r>
      <w:r w:rsidR="008B3F21" w:rsidRPr="00294E54">
        <w:rPr>
          <w:bCs/>
        </w:rPr>
        <w:t xml:space="preserve">; </w:t>
      </w:r>
      <w:r w:rsidR="00ED3080">
        <w:rPr>
          <w:bCs/>
        </w:rPr>
        <w:t xml:space="preserve">dioddefodd </w:t>
      </w:r>
      <w:r w:rsidR="008B3F21" w:rsidRPr="00294E54">
        <w:rPr>
          <w:bCs/>
        </w:rPr>
        <w:t xml:space="preserve">20% </w:t>
      </w:r>
      <w:r w:rsidR="00ED3080">
        <w:rPr>
          <w:bCs/>
        </w:rPr>
        <w:t xml:space="preserve">o ddefnyddwyr y gwasanaeth gam-drin  o fewn ysgolion a sefydliadau arbennig </w:t>
      </w:r>
      <w:r w:rsidR="008B3F21" w:rsidRPr="00294E54">
        <w:rPr>
          <w:bCs/>
        </w:rPr>
        <w:t>a</w:t>
      </w:r>
      <w:r w:rsidR="00ED3080">
        <w:rPr>
          <w:bCs/>
        </w:rPr>
        <w:t>c roedd y mwyfarif wedi dioddef mwy nag un math o gam-drin yn ystod eu bywyd</w:t>
      </w:r>
      <w:r w:rsidR="008B3F21">
        <w:rPr>
          <w:rStyle w:val="FootnoteReference"/>
          <w:bCs/>
        </w:rPr>
        <w:footnoteReference w:id="8"/>
      </w:r>
      <w:r w:rsidR="008B3F21" w:rsidRPr="00294E54">
        <w:rPr>
          <w:bCs/>
        </w:rPr>
        <w:t xml:space="preserve">. </w:t>
      </w:r>
      <w:r w:rsidR="00ED3080">
        <w:rPr>
          <w:bCs/>
        </w:rPr>
        <w:t>Roedd bron pob un o ddefnyddwyr y gwasanaeth hefyd wedi’u cam-drin yn uniongyrchol oherwydd eu nam</w:t>
      </w:r>
      <w:r w:rsidR="006349D5">
        <w:rPr>
          <w:rStyle w:val="FootnoteReference"/>
          <w:bCs/>
        </w:rPr>
        <w:footnoteReference w:id="9"/>
      </w:r>
      <w:r w:rsidR="008B3F21" w:rsidRPr="00294E54">
        <w:rPr>
          <w:bCs/>
        </w:rPr>
        <w:t>.</w:t>
      </w:r>
      <w:r w:rsidR="008B3F21">
        <w:rPr>
          <w:bCs/>
        </w:rPr>
        <w:t xml:space="preserve"> </w:t>
      </w:r>
      <w:r w:rsidR="00ED3080">
        <w:rPr>
          <w:bCs/>
        </w:rPr>
        <w:t>Er enghraifft</w:t>
      </w:r>
      <w:r w:rsidR="008B3F21">
        <w:rPr>
          <w:bCs/>
        </w:rPr>
        <w:t xml:space="preserve">, </w:t>
      </w:r>
      <w:r w:rsidR="00ED3080">
        <w:rPr>
          <w:bCs/>
        </w:rPr>
        <w:t>gwrthod mynediad at gymhorthion symud neu gyfathrebu, bwyta dan orfod, rhy ychydig neu ormod o feddyginiaeth a gwrthod cymorth allanol neu roi’r bai am anafiadau ar nam person</w:t>
      </w:r>
      <w:r w:rsidR="008B3F21" w:rsidRPr="00AA01B4">
        <w:rPr>
          <w:bCs/>
        </w:rPr>
        <w:t xml:space="preserve">.  </w:t>
      </w:r>
      <w:r w:rsidR="00ED3080">
        <w:rPr>
          <w:bCs/>
        </w:rPr>
        <w:t xml:space="preserve">Gall y camdriniaethau hyn wedyn </w:t>
      </w:r>
      <w:r w:rsidR="00B52B4C">
        <w:rPr>
          <w:bCs/>
        </w:rPr>
        <w:t>gael eu dwysáu wrth i’r sawl sy’n cam-drin ddefnyddio gwahaniaethu a wynebir gan fenywod anabl i’w rheoli ymhellach</w:t>
      </w:r>
      <w:r w:rsidR="008B3F21" w:rsidRPr="00AA01B4">
        <w:rPr>
          <w:bCs/>
        </w:rPr>
        <w:t xml:space="preserve">, </w:t>
      </w:r>
      <w:r w:rsidR="00B52B4C">
        <w:rPr>
          <w:bCs/>
        </w:rPr>
        <w:t>megis amgylcheddau anhygyrch yn ei gwneud yn amhosibl i ddianc</w:t>
      </w:r>
      <w:r w:rsidR="008B3F21" w:rsidRPr="00AA01B4">
        <w:rPr>
          <w:bCs/>
        </w:rPr>
        <w:t xml:space="preserve">, </w:t>
      </w:r>
      <w:r w:rsidR="00B52B4C">
        <w:rPr>
          <w:bCs/>
        </w:rPr>
        <w:t>cymorth cyfyngedig i fenywod anabl i fyw’n annibynnol a bygythiadau o’u rhoi mewn sefydliad neu o gymryd y plant oddi wrthynt</w:t>
      </w:r>
      <w:r w:rsidR="008B3F21" w:rsidRPr="00AA01B4">
        <w:rPr>
          <w:bCs/>
        </w:rPr>
        <w:t>.</w:t>
      </w:r>
    </w:p>
    <w:p w14:paraId="7C12C215" w14:textId="62BB7828" w:rsidR="008B3F21" w:rsidRPr="00294E54" w:rsidRDefault="002F43DF" w:rsidP="00482F29">
      <w:pPr>
        <w:pStyle w:val="ListParagraph"/>
        <w:numPr>
          <w:ilvl w:val="0"/>
          <w:numId w:val="28"/>
        </w:numPr>
        <w:jc w:val="both"/>
        <w:rPr>
          <w:bCs/>
        </w:rPr>
      </w:pPr>
      <w:r>
        <w:rPr>
          <w:bCs/>
        </w:rPr>
        <w:t xml:space="preserve">Canfu </w:t>
      </w:r>
      <w:r w:rsidR="008B3F21" w:rsidRPr="00294E54">
        <w:rPr>
          <w:bCs/>
        </w:rPr>
        <w:t>Vision Sense f</w:t>
      </w:r>
      <w:r>
        <w:rPr>
          <w:bCs/>
        </w:rPr>
        <w:t>od dynion a menywod an</w:t>
      </w:r>
      <w:r w:rsidR="00767661">
        <w:rPr>
          <w:bCs/>
        </w:rPr>
        <w:t>abl o fewn gwasanaethau seiciatrig ddwy i wyth gwaith yn fwy tebygol o ddioddef trais rhywiol neu gam-drin domestig nag yw trwch y boblogaeth</w:t>
      </w:r>
      <w:r w:rsidR="008B3F21" w:rsidRPr="00294E54">
        <w:rPr>
          <w:bCs/>
        </w:rPr>
        <w:t xml:space="preserve">.  </w:t>
      </w:r>
      <w:r w:rsidR="00767661">
        <w:rPr>
          <w:bCs/>
        </w:rPr>
        <w:t>Mae menywod anabl hefyd ddwy i bedwair gwaith yn fwy tebygol o ddioddef trais rhywiol difrifol nag yw menywod nad y</w:t>
      </w:r>
      <w:r w:rsidR="00622264">
        <w:rPr>
          <w:bCs/>
        </w:rPr>
        <w:t>d</w:t>
      </w:r>
      <w:r w:rsidR="00767661">
        <w:rPr>
          <w:bCs/>
        </w:rPr>
        <w:t xml:space="preserve">ynt yn anabl neu ddynion anabl ac mae plant anabl </w:t>
      </w:r>
      <w:r w:rsidR="008B3F21" w:rsidRPr="00294E54">
        <w:rPr>
          <w:bCs/>
        </w:rPr>
        <w:t xml:space="preserve">3.7 </w:t>
      </w:r>
      <w:r w:rsidR="00767661">
        <w:rPr>
          <w:bCs/>
        </w:rPr>
        <w:t xml:space="preserve">gwaith yn fwy tebygol o fod yn ddioddefwyr trais a </w:t>
      </w:r>
      <w:r w:rsidR="008B3F21" w:rsidRPr="00294E54">
        <w:rPr>
          <w:bCs/>
        </w:rPr>
        <w:t xml:space="preserve">2.9 </w:t>
      </w:r>
      <w:r w:rsidR="00767661">
        <w:rPr>
          <w:bCs/>
        </w:rPr>
        <w:t>gwaith yn fwy tebygol o fod yn ddioddefwyr trais rhywiol</w:t>
      </w:r>
      <w:r w:rsidR="008B3F21">
        <w:rPr>
          <w:rStyle w:val="FootnoteReference"/>
          <w:bCs/>
        </w:rPr>
        <w:footnoteReference w:id="10"/>
      </w:r>
      <w:r w:rsidR="008B3F21" w:rsidRPr="00294E54">
        <w:rPr>
          <w:bCs/>
        </w:rPr>
        <w:t xml:space="preserve">. </w:t>
      </w:r>
    </w:p>
    <w:p w14:paraId="76AC9FFA" w14:textId="77777777" w:rsidR="008B3F21" w:rsidRDefault="008B3F21" w:rsidP="00482F29">
      <w:pPr>
        <w:jc w:val="both"/>
        <w:rPr>
          <w:bCs/>
        </w:rPr>
      </w:pPr>
    </w:p>
    <w:p w14:paraId="57823FDE" w14:textId="0F08FDBD" w:rsidR="008B3F21" w:rsidRDefault="00767661" w:rsidP="00482F29">
      <w:pPr>
        <w:jc w:val="both"/>
        <w:rPr>
          <w:bCs/>
        </w:rPr>
      </w:pPr>
      <w:r>
        <w:rPr>
          <w:bCs/>
        </w:rPr>
        <w:t>Canfu ymchwil ym Mhrifysgol Caint</w:t>
      </w:r>
      <w:r w:rsidR="008B3F21">
        <w:rPr>
          <w:rStyle w:val="FootnoteReference"/>
          <w:bCs/>
        </w:rPr>
        <w:footnoteReference w:id="11"/>
      </w:r>
      <w:r w:rsidR="008B3F21">
        <w:rPr>
          <w:bCs/>
        </w:rPr>
        <w:t xml:space="preserve"> </w:t>
      </w:r>
      <w:r>
        <w:rPr>
          <w:bCs/>
        </w:rPr>
        <w:t xml:space="preserve">hefyd fod </w:t>
      </w:r>
      <w:r w:rsidR="008B3F21">
        <w:rPr>
          <w:bCs/>
        </w:rPr>
        <w:t>92% o</w:t>
      </w:r>
      <w:r>
        <w:rPr>
          <w:bCs/>
        </w:rPr>
        <w:t xml:space="preserve"> weithwyr proffeisynol </w:t>
      </w:r>
      <w:r w:rsidR="008B3F21">
        <w:rPr>
          <w:bCs/>
        </w:rPr>
        <w:t>a</w:t>
      </w:r>
      <w:r>
        <w:rPr>
          <w:bCs/>
        </w:rPr>
        <w:t xml:space="preserve">c </w:t>
      </w:r>
      <w:r w:rsidR="008B3F21">
        <w:rPr>
          <w:bCs/>
        </w:rPr>
        <w:t>84% o</w:t>
      </w:r>
      <w:r>
        <w:rPr>
          <w:bCs/>
        </w:rPr>
        <w:t xml:space="preserve">’r heddlu yn teimlo bod menywod ag anableddau dysgu yn </w:t>
      </w:r>
      <w:r w:rsidR="008B3F21">
        <w:rPr>
          <w:bCs/>
        </w:rPr>
        <w:t>‘</w:t>
      </w:r>
      <w:r>
        <w:rPr>
          <w:bCs/>
        </w:rPr>
        <w:t>dargedau hawdd</w:t>
      </w:r>
      <w:r w:rsidR="008B3F21">
        <w:rPr>
          <w:bCs/>
        </w:rPr>
        <w:t xml:space="preserve">’ </w:t>
      </w:r>
      <w:r>
        <w:rPr>
          <w:bCs/>
        </w:rPr>
        <w:t>ar gyfer eu cam-drin</w:t>
      </w:r>
      <w:r w:rsidR="008B3F21">
        <w:rPr>
          <w:bCs/>
        </w:rPr>
        <w:t xml:space="preserve">. </w:t>
      </w:r>
      <w:r w:rsidR="00603E4B">
        <w:rPr>
          <w:bCs/>
        </w:rPr>
        <w:t>O ystyried mai sylfaen cam-drin domestig a rhywiol yw camddefnydd o b</w:t>
      </w:r>
      <w:r w:rsidR="00603E4B" w:rsidRPr="00603E4B">
        <w:rPr>
          <w:rFonts w:asciiTheme="minorHAnsi" w:hAnsiTheme="minorHAnsi"/>
          <w:bCs/>
        </w:rPr>
        <w:t xml:space="preserve">ŵer </w:t>
      </w:r>
      <w:r w:rsidR="00603E4B">
        <w:rPr>
          <w:rFonts w:asciiTheme="minorHAnsi" w:hAnsiTheme="minorHAnsi"/>
          <w:bCs/>
        </w:rPr>
        <w:t>a rheolaeth, gall drwgweithred</w:t>
      </w:r>
      <w:r w:rsidR="00013A49">
        <w:rPr>
          <w:rFonts w:asciiTheme="minorHAnsi" w:hAnsiTheme="minorHAnsi"/>
          <w:bCs/>
        </w:rPr>
        <w:t>w</w:t>
      </w:r>
      <w:r w:rsidR="00603E4B">
        <w:rPr>
          <w:rFonts w:asciiTheme="minorHAnsi" w:hAnsiTheme="minorHAnsi"/>
          <w:bCs/>
        </w:rPr>
        <w:t xml:space="preserve">yr </w:t>
      </w:r>
      <w:r w:rsidR="0080196F">
        <w:rPr>
          <w:rFonts w:asciiTheme="minorHAnsi" w:hAnsiTheme="minorHAnsi"/>
          <w:bCs/>
        </w:rPr>
        <w:t xml:space="preserve">weld pobl ag anableddau dysgu </w:t>
      </w:r>
      <w:r w:rsidR="00013A49">
        <w:rPr>
          <w:rFonts w:asciiTheme="minorHAnsi" w:hAnsiTheme="minorHAnsi"/>
          <w:bCs/>
        </w:rPr>
        <w:t xml:space="preserve">fel rhai sy’n haws </w:t>
      </w:r>
      <w:r w:rsidR="004D2A29">
        <w:rPr>
          <w:rFonts w:asciiTheme="minorHAnsi" w:hAnsiTheme="minorHAnsi"/>
          <w:bCs/>
        </w:rPr>
        <w:t>eu</w:t>
      </w:r>
      <w:r w:rsidR="00013A49">
        <w:rPr>
          <w:rFonts w:asciiTheme="minorHAnsi" w:hAnsiTheme="minorHAnsi"/>
          <w:bCs/>
        </w:rPr>
        <w:t xml:space="preserve"> manipiwleiddio, haws eu hynysu, eu cam-drin a’u rheoli</w:t>
      </w:r>
      <w:r w:rsidR="00013A49">
        <w:rPr>
          <w:bCs/>
        </w:rPr>
        <w:t xml:space="preserve">. </w:t>
      </w:r>
      <w:r w:rsidR="00254261">
        <w:rPr>
          <w:bCs/>
        </w:rPr>
        <w:t>G</w:t>
      </w:r>
      <w:r w:rsidR="0034328F">
        <w:rPr>
          <w:bCs/>
        </w:rPr>
        <w:t xml:space="preserve">ellir ystyried bod </w:t>
      </w:r>
      <w:r w:rsidR="00254261">
        <w:rPr>
          <w:bCs/>
        </w:rPr>
        <w:t xml:space="preserve">canfyddiadau gan weithwyr proffesiynol ynghylch pam y mae bod yn anabl yn </w:t>
      </w:r>
      <w:r w:rsidR="0034328F">
        <w:rPr>
          <w:bCs/>
        </w:rPr>
        <w:t>medru</w:t>
      </w:r>
      <w:r w:rsidR="00254261">
        <w:rPr>
          <w:bCs/>
        </w:rPr>
        <w:t xml:space="preserve"> esbonio </w:t>
      </w:r>
      <w:r w:rsidR="0034328F">
        <w:rPr>
          <w:bCs/>
        </w:rPr>
        <w:t>natur eu cam-drin</w:t>
      </w:r>
      <w:r w:rsidR="00254261">
        <w:rPr>
          <w:bCs/>
        </w:rPr>
        <w:t xml:space="preserve"> </w:t>
      </w:r>
      <w:r w:rsidR="0034328F">
        <w:rPr>
          <w:bCs/>
        </w:rPr>
        <w:t>yn gosod y bai ar y dioddefwyr:</w:t>
      </w:r>
      <w:r w:rsidR="008B3F21">
        <w:rPr>
          <w:bCs/>
        </w:rPr>
        <w:t xml:space="preserve"> </w:t>
      </w:r>
      <w:r w:rsidR="0034328F">
        <w:rPr>
          <w:bCs/>
        </w:rPr>
        <w:t xml:space="preserve"> mae’n hanfodol bod y sawl sy’n gyfrifol am y cam-drin yn cael ei enwi fel hawl i reolaeth ac fel canlyniad i </w:t>
      </w:r>
      <w:r w:rsidR="0034328F" w:rsidRPr="0034328F">
        <w:rPr>
          <w:rFonts w:asciiTheme="minorHAnsi" w:hAnsiTheme="minorHAnsi"/>
          <w:bCs/>
        </w:rPr>
        <w:t xml:space="preserve">bŵer </w:t>
      </w:r>
      <w:r w:rsidR="0034328F">
        <w:rPr>
          <w:bCs/>
        </w:rPr>
        <w:t>a braint – dynion yn aml</w:t>
      </w:r>
      <w:r w:rsidR="0008476F">
        <w:rPr>
          <w:bCs/>
        </w:rPr>
        <w:t>.</w:t>
      </w:r>
    </w:p>
    <w:p w14:paraId="3AD8FFD7" w14:textId="77777777" w:rsidR="008B3F21" w:rsidRDefault="008B3F21" w:rsidP="00482F29">
      <w:pPr>
        <w:jc w:val="both"/>
        <w:rPr>
          <w:bCs/>
        </w:rPr>
      </w:pPr>
    </w:p>
    <w:p w14:paraId="01C6DD42" w14:textId="77777777" w:rsidR="00525994" w:rsidRDefault="009C35A6" w:rsidP="00482F29">
      <w:pPr>
        <w:jc w:val="both"/>
        <w:rPr>
          <w:bCs/>
        </w:rPr>
      </w:pPr>
      <w:r>
        <w:rPr>
          <w:bCs/>
        </w:rPr>
        <w:t>Mae</w:t>
      </w:r>
      <w:r w:rsidR="0034328F">
        <w:rPr>
          <w:bCs/>
        </w:rPr>
        <w:t xml:space="preserve"> ymchwil ar brofiadau menywod ag anableddau dysgu sydd wedi dioddef cam-drin domestig wedi canfod bod gweithwyr proffeisynol a’r heddlu yn credu bod men</w:t>
      </w:r>
      <w:r w:rsidR="004D2A29">
        <w:rPr>
          <w:bCs/>
        </w:rPr>
        <w:t>y</w:t>
      </w:r>
      <w:r w:rsidR="0034328F">
        <w:rPr>
          <w:bCs/>
        </w:rPr>
        <w:t xml:space="preserve">wod ag anableddau dysgu yn cael </w:t>
      </w:r>
    </w:p>
    <w:p w14:paraId="64ED009E" w14:textId="77777777" w:rsidR="00525994" w:rsidRDefault="00525994" w:rsidP="00482F29">
      <w:pPr>
        <w:jc w:val="both"/>
        <w:rPr>
          <w:bCs/>
        </w:rPr>
      </w:pPr>
    </w:p>
    <w:p w14:paraId="733D8FC7" w14:textId="77777777" w:rsidR="00525994" w:rsidRDefault="00525994" w:rsidP="00482F29">
      <w:pPr>
        <w:jc w:val="both"/>
        <w:rPr>
          <w:bCs/>
        </w:rPr>
      </w:pPr>
    </w:p>
    <w:p w14:paraId="1BC1B217" w14:textId="77777777" w:rsidR="00525994" w:rsidRDefault="00525994" w:rsidP="00482F29">
      <w:pPr>
        <w:jc w:val="both"/>
        <w:rPr>
          <w:bCs/>
        </w:rPr>
      </w:pPr>
    </w:p>
    <w:p w14:paraId="70D9EC4D" w14:textId="77777777" w:rsidR="00525994" w:rsidRDefault="00525994" w:rsidP="00482F29">
      <w:pPr>
        <w:jc w:val="both"/>
        <w:rPr>
          <w:bCs/>
        </w:rPr>
      </w:pPr>
    </w:p>
    <w:p w14:paraId="734B3EE7" w14:textId="77777777" w:rsidR="00525994" w:rsidRDefault="00525994" w:rsidP="00482F29">
      <w:pPr>
        <w:jc w:val="both"/>
        <w:rPr>
          <w:bCs/>
        </w:rPr>
      </w:pPr>
    </w:p>
    <w:p w14:paraId="31DBACEE" w14:textId="4522D909" w:rsidR="008B3F21" w:rsidRDefault="0034328F" w:rsidP="00482F29">
      <w:pPr>
        <w:jc w:val="both"/>
        <w:rPr>
          <w:bCs/>
        </w:rPr>
      </w:pPr>
      <w:r>
        <w:rPr>
          <w:bCs/>
        </w:rPr>
        <w:t>eu targedu’n fwriadol gan ddynion treisgar</w:t>
      </w:r>
      <w:r w:rsidR="008B3F21">
        <w:rPr>
          <w:rStyle w:val="FootnoteReference"/>
          <w:bCs/>
        </w:rPr>
        <w:footnoteReference w:id="12"/>
      </w:r>
      <w:r w:rsidR="008B3F21">
        <w:rPr>
          <w:bCs/>
        </w:rPr>
        <w:t xml:space="preserve">. </w:t>
      </w:r>
      <w:r w:rsidR="009C35A6">
        <w:rPr>
          <w:bCs/>
        </w:rPr>
        <w:t xml:space="preserve">Canfu’r dadansoddiad o sampl o adolygiadau o ddynladdiadau domestig </w:t>
      </w:r>
      <w:r w:rsidR="008B3F21">
        <w:rPr>
          <w:bCs/>
        </w:rPr>
        <w:t>- Case Analysis on Domestic Homicide Reports</w:t>
      </w:r>
      <w:r w:rsidR="008B3F21">
        <w:rPr>
          <w:rStyle w:val="FootnoteReference"/>
          <w:bCs/>
        </w:rPr>
        <w:footnoteReference w:id="13"/>
      </w:r>
      <w:r w:rsidR="0008476F">
        <w:rPr>
          <w:bCs/>
        </w:rPr>
        <w:t xml:space="preserve"> - </w:t>
      </w:r>
      <w:r w:rsidR="009C35A6">
        <w:rPr>
          <w:bCs/>
        </w:rPr>
        <w:t>fod cyfrifoldebau gofal wedi ymddangos fel thema o fewn achosion o drais wrth law partner agos a thrais o fewn teulu o oedolion,</w:t>
      </w:r>
      <w:r w:rsidR="008B3F21">
        <w:rPr>
          <w:bCs/>
        </w:rPr>
        <w:t xml:space="preserve"> </w:t>
      </w:r>
      <w:r w:rsidR="009C35A6">
        <w:rPr>
          <w:bCs/>
        </w:rPr>
        <w:t>sy’n aml yn medru disgrifio sefyllfa person anabl</w:t>
      </w:r>
      <w:r w:rsidR="008B3F21">
        <w:rPr>
          <w:bCs/>
        </w:rPr>
        <w:t>. ‘</w:t>
      </w:r>
      <w:r w:rsidR="008B3F21" w:rsidRPr="00565A7B">
        <w:rPr>
          <w:bCs/>
        </w:rPr>
        <w:t>However</w:t>
      </w:r>
      <w:r w:rsidR="008B3F21">
        <w:rPr>
          <w:bCs/>
        </w:rPr>
        <w:t xml:space="preserve">, while the victims of IPV were </w:t>
      </w:r>
      <w:r w:rsidR="008B3F21" w:rsidRPr="00565A7B">
        <w:rPr>
          <w:bCs/>
        </w:rPr>
        <w:t>mostly being cared for, with AFV the victim was a carer</w:t>
      </w:r>
      <w:r w:rsidR="008B3F21">
        <w:rPr>
          <w:bCs/>
        </w:rPr>
        <w:t>’</w:t>
      </w:r>
      <w:r w:rsidR="008C5028">
        <w:rPr>
          <w:bCs/>
        </w:rPr>
        <w:t xml:space="preserve">, mae </w:t>
      </w:r>
      <w:r w:rsidR="008B3F21">
        <w:rPr>
          <w:bCs/>
        </w:rPr>
        <w:t xml:space="preserve">Stay Safe East </w:t>
      </w:r>
      <w:r w:rsidR="008C5028">
        <w:rPr>
          <w:bCs/>
        </w:rPr>
        <w:t>hefyd yn glir ynghylch y perygl o beidio gweld trais yn erbyn menywod anabl fel rhywbeth sy’n seiliedig ar rywedd</w:t>
      </w:r>
      <w:r w:rsidR="008B3F21">
        <w:rPr>
          <w:bCs/>
        </w:rPr>
        <w:t xml:space="preserve">, </w:t>
      </w:r>
      <w:r w:rsidR="008C5028">
        <w:rPr>
          <w:bCs/>
        </w:rPr>
        <w:t xml:space="preserve">mae’r mudiad yn rhybuddio pan ystyrir  bod y cam-drin yn ganlyniad i’w </w:t>
      </w:r>
      <w:r w:rsidR="008B3F21">
        <w:rPr>
          <w:bCs/>
        </w:rPr>
        <w:t xml:space="preserve">‘vulnerability rather than male violence’, </w:t>
      </w:r>
      <w:r w:rsidR="008C5028">
        <w:rPr>
          <w:bCs/>
        </w:rPr>
        <w:t>nad yw hyn yn mynd i’r afael â’r hyn sy’n achosi trais ac nad yw’n herio ymddygiad y drwgweithredwr na’i ymdeimald o hawl nac yn rhoi i’r goroeswr gymorth pridodol gan y sector arbenigol</w:t>
      </w:r>
      <w:r w:rsidR="008B3F21">
        <w:rPr>
          <w:bCs/>
        </w:rPr>
        <w:t xml:space="preserve">. </w:t>
      </w:r>
      <w:r w:rsidR="008C5028">
        <w:rPr>
          <w:bCs/>
        </w:rPr>
        <w:t xml:space="preserve">Mae </w:t>
      </w:r>
      <w:r w:rsidR="008B3F21">
        <w:rPr>
          <w:bCs/>
        </w:rPr>
        <w:t xml:space="preserve">Stay Safe East </w:t>
      </w:r>
      <w:r w:rsidR="008C5028">
        <w:rPr>
          <w:bCs/>
        </w:rPr>
        <w:t>hefyd yn cydnabod bod cam-drin dynion anabl yn digwydd o fewn cyd-destun patriarchaidd</w:t>
      </w:r>
      <w:r w:rsidR="008B3F21">
        <w:rPr>
          <w:bCs/>
        </w:rPr>
        <w:t xml:space="preserve">; </w:t>
      </w:r>
      <w:r w:rsidR="00AB1E59">
        <w:rPr>
          <w:bCs/>
        </w:rPr>
        <w:t>mae dynion anabl yn fwy tebygol o ddioddef cam-drin na dynion nad ydynt yn anabl</w:t>
      </w:r>
      <w:r w:rsidR="008B3F21">
        <w:rPr>
          <w:bCs/>
        </w:rPr>
        <w:t>, ‘this is caused by having</w:t>
      </w:r>
      <w:r w:rsidR="008B3F21" w:rsidRPr="00565A7B">
        <w:rPr>
          <w:bCs/>
        </w:rPr>
        <w:t xml:space="preserve"> less power within families than non-disabled men and this powerlessness is reinforced by expectations around masculinity.</w:t>
      </w:r>
      <w:r w:rsidR="008B3F21">
        <w:rPr>
          <w:bCs/>
        </w:rPr>
        <w:t>’</w:t>
      </w:r>
    </w:p>
    <w:p w14:paraId="5AA8185E" w14:textId="77777777" w:rsidR="006C554C" w:rsidRDefault="006C554C" w:rsidP="00482F29">
      <w:pPr>
        <w:pBdr>
          <w:bottom w:val="single" w:sz="4" w:space="1" w:color="auto"/>
        </w:pBdr>
        <w:jc w:val="both"/>
        <w:rPr>
          <w:b/>
          <w:bCs/>
        </w:rPr>
      </w:pPr>
    </w:p>
    <w:p w14:paraId="0A623A0F" w14:textId="480DDE56" w:rsidR="005C1722" w:rsidRPr="00C41822" w:rsidRDefault="00AB1E59" w:rsidP="00482F29">
      <w:pPr>
        <w:pBdr>
          <w:bottom w:val="single" w:sz="4" w:space="1" w:color="auto"/>
        </w:pBdr>
        <w:jc w:val="both"/>
        <w:rPr>
          <w:b/>
          <w:bCs/>
          <w:sz w:val="28"/>
        </w:rPr>
      </w:pPr>
      <w:r>
        <w:rPr>
          <w:b/>
          <w:bCs/>
          <w:sz w:val="28"/>
        </w:rPr>
        <w:t>Canfyddiadau</w:t>
      </w:r>
      <w:r w:rsidR="004D2A29">
        <w:rPr>
          <w:b/>
          <w:bCs/>
          <w:sz w:val="28"/>
        </w:rPr>
        <w:t>’r</w:t>
      </w:r>
      <w:r>
        <w:rPr>
          <w:b/>
          <w:bCs/>
          <w:sz w:val="28"/>
        </w:rPr>
        <w:t xml:space="preserve"> Arolygon</w:t>
      </w:r>
      <w:r w:rsidR="006C72EB" w:rsidRPr="00C41822">
        <w:rPr>
          <w:b/>
          <w:bCs/>
          <w:sz w:val="28"/>
        </w:rPr>
        <w:t xml:space="preserve"> </w:t>
      </w:r>
    </w:p>
    <w:p w14:paraId="755A0359" w14:textId="77777777" w:rsidR="008B3F21" w:rsidRDefault="008B3F21" w:rsidP="00482F29">
      <w:pPr>
        <w:jc w:val="both"/>
        <w:rPr>
          <w:b/>
          <w:bCs/>
        </w:rPr>
      </w:pPr>
    </w:p>
    <w:p w14:paraId="193F6C7D" w14:textId="362CF6F1" w:rsidR="008B3F21" w:rsidRDefault="00AB1E59" w:rsidP="00482F29">
      <w:pPr>
        <w:jc w:val="both"/>
        <w:rPr>
          <w:bCs/>
        </w:rPr>
      </w:pPr>
      <w:r>
        <w:rPr>
          <w:bCs/>
        </w:rPr>
        <w:t>Dosbarthwyd tri arolwg yn Saesneg ac yn Gymraeg gan Anabledd Cymru a Cymorth i Ferched Cymru</w:t>
      </w:r>
      <w:r w:rsidR="008B3F21">
        <w:rPr>
          <w:bCs/>
        </w:rPr>
        <w:t>,</w:t>
      </w:r>
      <w:r>
        <w:rPr>
          <w:bCs/>
        </w:rPr>
        <w:t xml:space="preserve"> ymhlith goroeswyr ac ymhlith gwsanaethau arbenigol, gan gynnwys un ar ffurf hawdd ei darllen.</w:t>
      </w:r>
      <w:r w:rsidR="008B3F21">
        <w:rPr>
          <w:bCs/>
        </w:rPr>
        <w:t xml:space="preserve"> </w:t>
      </w:r>
    </w:p>
    <w:p w14:paraId="3131B454" w14:textId="77777777" w:rsidR="008B3F21" w:rsidRDefault="008B3F21" w:rsidP="00482F29">
      <w:pPr>
        <w:jc w:val="both"/>
        <w:rPr>
          <w:bCs/>
        </w:rPr>
      </w:pPr>
    </w:p>
    <w:p w14:paraId="5ADFC7D7" w14:textId="2BFEE2C0" w:rsidR="00C03ACF" w:rsidRDefault="00AB1E59" w:rsidP="00482F29">
      <w:pPr>
        <w:jc w:val="both"/>
        <w:rPr>
          <w:bCs/>
        </w:rPr>
      </w:pPr>
      <w:r>
        <w:rPr>
          <w:bCs/>
        </w:rPr>
        <w:t xml:space="preserve">Ymatebodd </w:t>
      </w:r>
      <w:r w:rsidR="00C03ACF">
        <w:rPr>
          <w:bCs/>
        </w:rPr>
        <w:t xml:space="preserve">41 </w:t>
      </w:r>
      <w:r>
        <w:rPr>
          <w:bCs/>
        </w:rPr>
        <w:t>o bobl i’r arolwg ar gyfer goroeswyr</w:t>
      </w:r>
      <w:r w:rsidR="00C03ACF">
        <w:rPr>
          <w:bCs/>
        </w:rPr>
        <w:t xml:space="preserve">, </w:t>
      </w:r>
      <w:r>
        <w:rPr>
          <w:bCs/>
        </w:rPr>
        <w:t xml:space="preserve">a nododd </w:t>
      </w:r>
      <w:r w:rsidR="00C03ACF">
        <w:rPr>
          <w:bCs/>
        </w:rPr>
        <w:t xml:space="preserve">25 </w:t>
      </w:r>
      <w:r>
        <w:rPr>
          <w:bCs/>
        </w:rPr>
        <w:t>ohonynt eu bod yn oroeswyr anabl</w:t>
      </w:r>
      <w:r w:rsidR="00C03ACF" w:rsidRPr="00E7262D">
        <w:rPr>
          <w:bCs/>
        </w:rPr>
        <w:t xml:space="preserve"> (w</w:t>
      </w:r>
      <w:r>
        <w:rPr>
          <w:bCs/>
        </w:rPr>
        <w:t>rth ymateb i’r cwestiwn</w:t>
      </w:r>
      <w:r w:rsidR="00CA0F9A" w:rsidRPr="00E7262D">
        <w:rPr>
          <w:bCs/>
        </w:rPr>
        <w:t xml:space="preserve"> </w:t>
      </w:r>
      <w:r w:rsidR="00C03ACF" w:rsidRPr="00E7262D">
        <w:rPr>
          <w:bCs/>
        </w:rPr>
        <w:t>‘</w:t>
      </w:r>
      <w:r>
        <w:rPr>
          <w:bCs/>
        </w:rPr>
        <w:t>Ydych chi’n ystyried eich hun yn berson anabl?</w:t>
      </w:r>
      <w:r w:rsidR="00C03ACF" w:rsidRPr="00E7262D">
        <w:rPr>
          <w:bCs/>
        </w:rPr>
        <w:t>’).</w:t>
      </w:r>
      <w:r>
        <w:rPr>
          <w:bCs/>
        </w:rPr>
        <w:t xml:space="preserve"> Nid yw’n glir o’r </w:t>
      </w:r>
      <w:r w:rsidR="005632B3" w:rsidRPr="00E7262D">
        <w:rPr>
          <w:bCs/>
        </w:rPr>
        <w:t xml:space="preserve">16 </w:t>
      </w:r>
      <w:r>
        <w:rPr>
          <w:bCs/>
        </w:rPr>
        <w:t>na nododd eu bod yn anabl a oedd ganddynt nam ond nad oeddent yn ystyried eu bod yn anabl neu nad oeddent mew</w:t>
      </w:r>
      <w:r w:rsidR="000943F8">
        <w:rPr>
          <w:bCs/>
        </w:rPr>
        <w:t>n</w:t>
      </w:r>
      <w:r>
        <w:rPr>
          <w:bCs/>
        </w:rPr>
        <w:t xml:space="preserve"> gwririonedd yn anabl</w:t>
      </w:r>
      <w:r w:rsidR="005632B3" w:rsidRPr="00E7262D">
        <w:rPr>
          <w:bCs/>
        </w:rPr>
        <w:t>.</w:t>
      </w:r>
      <w:r w:rsidR="005632B3">
        <w:rPr>
          <w:bCs/>
        </w:rPr>
        <w:t xml:space="preserve"> </w:t>
      </w:r>
    </w:p>
    <w:p w14:paraId="56026E54" w14:textId="77777777" w:rsidR="002D5904" w:rsidRDefault="002D5904" w:rsidP="00482F29">
      <w:pPr>
        <w:jc w:val="both"/>
        <w:rPr>
          <w:bCs/>
        </w:rPr>
      </w:pPr>
    </w:p>
    <w:p w14:paraId="364F6395" w14:textId="5D1B640A" w:rsidR="002D5904" w:rsidRDefault="000943F8" w:rsidP="00482F29">
      <w:pPr>
        <w:jc w:val="both"/>
        <w:rPr>
          <w:bCs/>
        </w:rPr>
      </w:pPr>
      <w:r>
        <w:t xml:space="preserve">Rhoddwyd gwybodaeth a chymorth a mynediad </w:t>
      </w:r>
      <w:r w:rsidR="004D2A29">
        <w:t>at</w:t>
      </w:r>
      <w:r>
        <w:t xml:space="preserve"> linell gymorth Byw Heb Ofn** i’r holl oroeswyr a ymatebodd </w:t>
      </w:r>
      <w:r w:rsidR="004D2A29">
        <w:t>i’r</w:t>
      </w:r>
      <w:r>
        <w:t xml:space="preserve"> holiaduron</w:t>
      </w:r>
      <w:r w:rsidR="002D5904">
        <w:t>.</w:t>
      </w:r>
    </w:p>
    <w:p w14:paraId="77FE652E" w14:textId="77777777" w:rsidR="00F21D1F" w:rsidRDefault="00F21D1F" w:rsidP="00482F29">
      <w:pPr>
        <w:jc w:val="both"/>
        <w:rPr>
          <w:bCs/>
        </w:rPr>
      </w:pPr>
    </w:p>
    <w:p w14:paraId="4D74CB5E" w14:textId="00C6113C" w:rsidR="008B3F21" w:rsidRDefault="000943F8" w:rsidP="00482F29">
      <w:pPr>
        <w:jc w:val="both"/>
        <w:rPr>
          <w:bCs/>
        </w:rPr>
      </w:pPr>
      <w:r>
        <w:rPr>
          <w:bCs/>
        </w:rPr>
        <w:t>O’r ymatebion gan wasanaethau arbenigol fe ganfuwyd gennym bod</w:t>
      </w:r>
      <w:r w:rsidR="008B3F21">
        <w:rPr>
          <w:bCs/>
        </w:rPr>
        <w:t xml:space="preserve">: </w:t>
      </w:r>
    </w:p>
    <w:p w14:paraId="14AABBE1" w14:textId="77777777" w:rsidR="008B3F21" w:rsidRPr="00B75D3D" w:rsidRDefault="008B3F21" w:rsidP="00482F29">
      <w:pPr>
        <w:jc w:val="both"/>
        <w:rPr>
          <w:bCs/>
        </w:rPr>
      </w:pPr>
    </w:p>
    <w:p w14:paraId="74F65B56" w14:textId="76B8B1E4" w:rsidR="008B3F21" w:rsidRPr="00547049" w:rsidRDefault="00DC1936" w:rsidP="00482F29">
      <w:pPr>
        <w:pStyle w:val="ListParagraph"/>
        <w:numPr>
          <w:ilvl w:val="0"/>
          <w:numId w:val="27"/>
        </w:numPr>
        <w:jc w:val="both"/>
        <w:rPr>
          <w:bCs/>
        </w:rPr>
      </w:pPr>
      <w:r>
        <w:rPr>
          <w:bCs/>
        </w:rPr>
        <w:t xml:space="preserve">382 </w:t>
      </w:r>
      <w:r w:rsidR="000943F8">
        <w:rPr>
          <w:bCs/>
        </w:rPr>
        <w:t xml:space="preserve">o oroeswyr anabl, o’r rheini a ymatebodd, wedi’u </w:t>
      </w:r>
      <w:r w:rsidR="004D2A29">
        <w:rPr>
          <w:bCs/>
        </w:rPr>
        <w:t>c</w:t>
      </w:r>
      <w:r w:rsidR="000943F8">
        <w:rPr>
          <w:bCs/>
        </w:rPr>
        <w:t xml:space="preserve">yfeirio </w:t>
      </w:r>
      <w:r w:rsidR="004D2A29">
        <w:rPr>
          <w:bCs/>
        </w:rPr>
        <w:t>at</w:t>
      </w:r>
      <w:r w:rsidR="000943F8">
        <w:rPr>
          <w:bCs/>
        </w:rPr>
        <w:t xml:space="preserve">i wasanaethau arbenigol am gymorth yn ystod </w:t>
      </w:r>
      <w:r>
        <w:rPr>
          <w:bCs/>
        </w:rPr>
        <w:t>2017/18</w:t>
      </w:r>
      <w:r w:rsidR="000246AB">
        <w:rPr>
          <w:bCs/>
        </w:rPr>
        <w:t xml:space="preserve"> </w:t>
      </w:r>
    </w:p>
    <w:p w14:paraId="6405317E" w14:textId="1A90901C" w:rsidR="008B3F21" w:rsidRDefault="008B3F21" w:rsidP="00482F29">
      <w:pPr>
        <w:pStyle w:val="ListParagraph"/>
        <w:numPr>
          <w:ilvl w:val="0"/>
          <w:numId w:val="27"/>
        </w:numPr>
        <w:jc w:val="both"/>
        <w:rPr>
          <w:bCs/>
        </w:rPr>
      </w:pPr>
      <w:r w:rsidRPr="00547049">
        <w:rPr>
          <w:bCs/>
        </w:rPr>
        <w:t xml:space="preserve">75% </w:t>
      </w:r>
      <w:r w:rsidR="000943F8">
        <w:rPr>
          <w:bCs/>
        </w:rPr>
        <w:t>o wasanaethau yn darparu adnoddau hygyrch neu’n darparu addasiadau ar gyfer goroeswyr anabl o fewn rhai o’u gw</w:t>
      </w:r>
      <w:r w:rsidR="004D2A29">
        <w:rPr>
          <w:bCs/>
        </w:rPr>
        <w:t>a</w:t>
      </w:r>
      <w:r w:rsidR="000943F8">
        <w:rPr>
          <w:bCs/>
        </w:rPr>
        <w:t>sanaethau</w:t>
      </w:r>
    </w:p>
    <w:p w14:paraId="36488996" w14:textId="012C30BD" w:rsidR="008B3F21" w:rsidRPr="00547049" w:rsidRDefault="008B3F21" w:rsidP="00482F29">
      <w:pPr>
        <w:pStyle w:val="ListParagraph"/>
        <w:numPr>
          <w:ilvl w:val="0"/>
          <w:numId w:val="27"/>
        </w:numPr>
        <w:jc w:val="both"/>
        <w:rPr>
          <w:bCs/>
        </w:rPr>
      </w:pPr>
      <w:r w:rsidRPr="00547049">
        <w:rPr>
          <w:bCs/>
        </w:rPr>
        <w:t>77% o</w:t>
      </w:r>
      <w:r w:rsidR="000943F8">
        <w:rPr>
          <w:bCs/>
        </w:rPr>
        <w:t xml:space="preserve"> addasiadau ac adnoddau a ddarparwyd gan wasanaethau</w:t>
      </w:r>
      <w:r w:rsidR="00213384">
        <w:rPr>
          <w:bCs/>
        </w:rPr>
        <w:t xml:space="preserve"> yn ateb anghenion</w:t>
      </w:r>
      <w:r w:rsidRPr="00547049">
        <w:rPr>
          <w:bCs/>
        </w:rPr>
        <w:t xml:space="preserve"> </w:t>
      </w:r>
      <w:r w:rsidR="00213384">
        <w:rPr>
          <w:bCs/>
        </w:rPr>
        <w:t>sy’n gysylltiedig â nam corfforol neu nam ar y synhwyrau</w:t>
      </w:r>
      <w:r w:rsidRPr="00547049">
        <w:rPr>
          <w:bCs/>
        </w:rPr>
        <w:t>.</w:t>
      </w:r>
    </w:p>
    <w:p w14:paraId="17D31F07" w14:textId="77777777" w:rsidR="008B3F21" w:rsidRDefault="008B3F21" w:rsidP="00482F29">
      <w:pPr>
        <w:jc w:val="both"/>
        <w:rPr>
          <w:rStyle w:val="CommentReference"/>
        </w:rPr>
      </w:pPr>
    </w:p>
    <w:p w14:paraId="195A19BA" w14:textId="1F689A3A" w:rsidR="008B3F21" w:rsidRDefault="00213384" w:rsidP="00482F29">
      <w:pPr>
        <w:jc w:val="both"/>
        <w:rPr>
          <w:bCs/>
        </w:rPr>
      </w:pPr>
      <w:r>
        <w:rPr>
          <w:bCs/>
        </w:rPr>
        <w:t xml:space="preserve">Roedd mwyafrif y goroeswyr anabl a ymatebodd i’n harolygon yn fenywod </w:t>
      </w:r>
      <w:r w:rsidR="008B3F21">
        <w:rPr>
          <w:bCs/>
        </w:rPr>
        <w:t xml:space="preserve">(92%), </w:t>
      </w:r>
      <w:r>
        <w:rPr>
          <w:bCs/>
        </w:rPr>
        <w:t xml:space="preserve">wedi’u nodi fel </w:t>
      </w:r>
      <w:r w:rsidR="008B3F21">
        <w:rPr>
          <w:bCs/>
        </w:rPr>
        <w:t>hetero</w:t>
      </w:r>
      <w:r>
        <w:rPr>
          <w:bCs/>
        </w:rPr>
        <w:t>rywiol</w:t>
      </w:r>
      <w:r w:rsidR="008B3F21">
        <w:rPr>
          <w:bCs/>
        </w:rPr>
        <w:t xml:space="preserve"> (59%), ‘</w:t>
      </w:r>
      <w:r>
        <w:rPr>
          <w:bCs/>
        </w:rPr>
        <w:t>Gwyn Prydeinig</w:t>
      </w:r>
      <w:r w:rsidR="008B3F21">
        <w:rPr>
          <w:bCs/>
        </w:rPr>
        <w:t>’ (83%)</w:t>
      </w:r>
      <w:r>
        <w:rPr>
          <w:bCs/>
        </w:rPr>
        <w:t xml:space="preserve"> a phlant ganddynt</w:t>
      </w:r>
      <w:r w:rsidR="008B3F21">
        <w:rPr>
          <w:bCs/>
        </w:rPr>
        <w:t xml:space="preserve"> (72%). D</w:t>
      </w:r>
      <w:r>
        <w:rPr>
          <w:bCs/>
        </w:rPr>
        <w:t>yweodd goroeswyr anabl hefyd wrthym fod ganddynt nam corfforol neu nam ar y synhwyrau</w:t>
      </w:r>
      <w:r w:rsidR="008B3F21">
        <w:rPr>
          <w:bCs/>
        </w:rPr>
        <w:t xml:space="preserve"> (63%), </w:t>
      </w:r>
      <w:r>
        <w:rPr>
          <w:bCs/>
        </w:rPr>
        <w:t>salwch meddwl a chyflyrau iechyd cronig</w:t>
      </w:r>
      <w:r w:rsidR="008B3F21">
        <w:rPr>
          <w:bCs/>
        </w:rPr>
        <w:t xml:space="preserve"> (58%), a</w:t>
      </w:r>
      <w:r>
        <w:rPr>
          <w:bCs/>
        </w:rPr>
        <w:t xml:space="preserve"> bod angen addasiadau arnynt o ran cael</w:t>
      </w:r>
      <w:r w:rsidR="004D2A29">
        <w:rPr>
          <w:bCs/>
        </w:rPr>
        <w:t xml:space="preserve"> mynediad at</w:t>
      </w:r>
      <w:r>
        <w:rPr>
          <w:bCs/>
        </w:rPr>
        <w:t xml:space="preserve"> wasanaethau</w:t>
      </w:r>
      <w:r w:rsidR="008B3F21">
        <w:rPr>
          <w:bCs/>
        </w:rPr>
        <w:t xml:space="preserve"> (58%) a</w:t>
      </w:r>
      <w:r>
        <w:rPr>
          <w:bCs/>
        </w:rPr>
        <w:t xml:space="preserve"> bod angen addsaiadau </w:t>
      </w:r>
      <w:r w:rsidR="00910678">
        <w:rPr>
          <w:bCs/>
        </w:rPr>
        <w:t>i</w:t>
      </w:r>
      <w:r>
        <w:rPr>
          <w:bCs/>
        </w:rPr>
        <w:t>’r cartref arny</w:t>
      </w:r>
      <w:r w:rsidR="00910678">
        <w:rPr>
          <w:bCs/>
        </w:rPr>
        <w:t>nt</w:t>
      </w:r>
      <w:r w:rsidR="008B3F21">
        <w:rPr>
          <w:bCs/>
        </w:rPr>
        <w:t xml:space="preserve"> (93%). </w:t>
      </w:r>
    </w:p>
    <w:p w14:paraId="3099A14E" w14:textId="77777777" w:rsidR="008B3F21" w:rsidRDefault="008B3F21" w:rsidP="00482F29">
      <w:pPr>
        <w:jc w:val="both"/>
        <w:rPr>
          <w:bCs/>
        </w:rPr>
      </w:pPr>
    </w:p>
    <w:p w14:paraId="10CDF1AC" w14:textId="4419B26F" w:rsidR="008B3F21" w:rsidRDefault="00910678" w:rsidP="00482F29">
      <w:pPr>
        <w:jc w:val="both"/>
        <w:rPr>
          <w:bCs/>
        </w:rPr>
      </w:pPr>
      <w:r>
        <w:rPr>
          <w:bCs/>
        </w:rPr>
        <w:t xml:space="preserve">Datgelodd y mwyafrif o oroeswyr anabl iddynt ddioddef trais </w:t>
      </w:r>
      <w:r w:rsidR="00561761">
        <w:rPr>
          <w:bCs/>
        </w:rPr>
        <w:t>o fewn cyd-destun cam-drin domestig, gyda’r mwyafrif yn nodi bod y drwgweithredwr yn (gyn) bartner gwrywaidd</w:t>
      </w:r>
      <w:r w:rsidR="008B3F21" w:rsidRPr="00B75D3D">
        <w:rPr>
          <w:bCs/>
        </w:rPr>
        <w:t xml:space="preserve">. </w:t>
      </w:r>
      <w:r w:rsidR="00561761">
        <w:rPr>
          <w:bCs/>
        </w:rPr>
        <w:t>Nid yn annisgwyl, fe welsom hefyd fod llawer wedi datgelu drwgweithredwyr niferus, gan gynnwys nid yn unig bartneriaid ond aelodau’r teulu yn ogystal</w:t>
      </w:r>
      <w:r w:rsidR="008B3F21">
        <w:rPr>
          <w:bCs/>
        </w:rPr>
        <w:t xml:space="preserve">. </w:t>
      </w:r>
    </w:p>
    <w:p w14:paraId="28B92AB7" w14:textId="77777777" w:rsidR="00525994" w:rsidRDefault="00525994" w:rsidP="00482F29">
      <w:pPr>
        <w:jc w:val="both"/>
        <w:rPr>
          <w:bCs/>
        </w:rPr>
      </w:pPr>
    </w:p>
    <w:p w14:paraId="62A87FA0" w14:textId="77777777" w:rsidR="00525994" w:rsidRDefault="00525994" w:rsidP="00482F29">
      <w:pPr>
        <w:jc w:val="both"/>
        <w:rPr>
          <w:bCs/>
        </w:rPr>
      </w:pPr>
    </w:p>
    <w:p w14:paraId="75351276" w14:textId="77777777" w:rsidR="00525994" w:rsidRDefault="00525994" w:rsidP="00482F29">
      <w:pPr>
        <w:jc w:val="both"/>
        <w:rPr>
          <w:bCs/>
        </w:rPr>
      </w:pPr>
    </w:p>
    <w:p w14:paraId="101223F1" w14:textId="77777777" w:rsidR="00525994" w:rsidRDefault="00525994" w:rsidP="00482F29">
      <w:pPr>
        <w:jc w:val="both"/>
        <w:rPr>
          <w:bCs/>
        </w:rPr>
      </w:pPr>
    </w:p>
    <w:p w14:paraId="22F99DC2" w14:textId="77777777" w:rsidR="00525994" w:rsidRPr="00B75D3D" w:rsidRDefault="00525994" w:rsidP="00482F29">
      <w:pPr>
        <w:jc w:val="both"/>
        <w:rPr>
          <w:bCs/>
        </w:rPr>
      </w:pPr>
    </w:p>
    <w:p w14:paraId="47BD2023" w14:textId="77777777" w:rsidR="008B3F21" w:rsidRPr="00B75D3D" w:rsidRDefault="008B3F21" w:rsidP="00482F29">
      <w:pPr>
        <w:jc w:val="both"/>
        <w:rPr>
          <w:bCs/>
        </w:rPr>
      </w:pPr>
    </w:p>
    <w:p w14:paraId="3D86B196" w14:textId="1DE969C6" w:rsidR="008B3F21" w:rsidRDefault="00561761" w:rsidP="00482F29">
      <w:pPr>
        <w:jc w:val="both"/>
        <w:rPr>
          <w:bCs/>
        </w:rPr>
      </w:pPr>
      <w:r>
        <w:rPr>
          <w:bCs/>
        </w:rPr>
        <w:t xml:space="preserve">Un o’r themâu a godwyd o’r adborth a roddwyd gan oroeswyr anabl oedd anfodlonrwydd gydag ymateb </w:t>
      </w:r>
      <w:r w:rsidR="00F66E44">
        <w:rPr>
          <w:bCs/>
        </w:rPr>
        <w:t>yr heddlu pan wnaethant adrodd am y cam-drin,</w:t>
      </w:r>
      <w:r w:rsidR="008B3F21" w:rsidRPr="00B75D3D">
        <w:rPr>
          <w:bCs/>
        </w:rPr>
        <w:t xml:space="preserve"> </w:t>
      </w:r>
      <w:r w:rsidR="00F66E44">
        <w:rPr>
          <w:bCs/>
        </w:rPr>
        <w:t xml:space="preserve">a oedd hefyd yn nodedig gan i’r adborth hwn ymddangos yn ein hadroddiad yn 2011 hefyd. </w:t>
      </w:r>
      <w:r w:rsidR="002D096C">
        <w:rPr>
          <w:bCs/>
        </w:rPr>
        <w:t>Y tro hwn</w:t>
      </w:r>
      <w:r w:rsidR="001C3DBE">
        <w:rPr>
          <w:bCs/>
        </w:rPr>
        <w:t xml:space="preserve">, nodod bron i hanner </w:t>
      </w:r>
      <w:r w:rsidR="008B3F21">
        <w:rPr>
          <w:bCs/>
        </w:rPr>
        <w:t>(</w:t>
      </w:r>
      <w:r w:rsidR="008B3F21" w:rsidRPr="00B75D3D">
        <w:rPr>
          <w:bCs/>
        </w:rPr>
        <w:t>47%</w:t>
      </w:r>
      <w:r w:rsidR="008B3F21">
        <w:rPr>
          <w:bCs/>
        </w:rPr>
        <w:t>)</w:t>
      </w:r>
      <w:r w:rsidR="008B3F21" w:rsidRPr="00B75D3D">
        <w:rPr>
          <w:bCs/>
        </w:rPr>
        <w:t xml:space="preserve"> </w:t>
      </w:r>
      <w:r w:rsidR="001C3DBE">
        <w:rPr>
          <w:bCs/>
        </w:rPr>
        <w:t>y goroeswyr anabl a gyfranogodd yn yr arolwg eu pryderon ynghylch y ffaith na ddigwyddodd unrhyw beth i’r sawl a gyflawnodd y cam-drin, wedi’r d</w:t>
      </w:r>
      <w:r w:rsidR="00B10BA0">
        <w:rPr>
          <w:bCs/>
        </w:rPr>
        <w:t>a</w:t>
      </w:r>
      <w:r w:rsidR="001C3DBE">
        <w:rPr>
          <w:bCs/>
        </w:rPr>
        <w:t>tgelia</w:t>
      </w:r>
      <w:r w:rsidR="008B3F21">
        <w:rPr>
          <w:bCs/>
        </w:rPr>
        <w:t>d</w:t>
      </w:r>
      <w:r w:rsidR="008B3F21" w:rsidRPr="00B75D3D">
        <w:rPr>
          <w:bCs/>
        </w:rPr>
        <w:t xml:space="preserve">. </w:t>
      </w:r>
    </w:p>
    <w:p w14:paraId="757C89FF" w14:textId="77777777" w:rsidR="00F21D1F" w:rsidRPr="00B75D3D" w:rsidRDefault="00F21D1F" w:rsidP="00482F29">
      <w:pPr>
        <w:jc w:val="both"/>
        <w:rPr>
          <w:bCs/>
        </w:rPr>
      </w:pPr>
    </w:p>
    <w:p w14:paraId="73579D48" w14:textId="63DC075D" w:rsidR="008B3F21" w:rsidRDefault="001C3DBE" w:rsidP="00482F29">
      <w:pPr>
        <w:jc w:val="both"/>
        <w:rPr>
          <w:bCs/>
        </w:rPr>
      </w:pPr>
      <w:r>
        <w:rPr>
          <w:bCs/>
        </w:rPr>
        <w:t xml:space="preserve">Dim ond </w:t>
      </w:r>
      <w:r w:rsidR="008B3F21" w:rsidRPr="00B75D3D">
        <w:rPr>
          <w:bCs/>
        </w:rPr>
        <w:t xml:space="preserve">33% </w:t>
      </w:r>
      <w:r>
        <w:rPr>
          <w:bCs/>
        </w:rPr>
        <w:t>o or</w:t>
      </w:r>
      <w:r w:rsidR="00B10BA0">
        <w:rPr>
          <w:bCs/>
        </w:rPr>
        <w:t>o</w:t>
      </w:r>
      <w:r>
        <w:rPr>
          <w:bCs/>
        </w:rPr>
        <w:t>eswyr anabl a ymatebodd i’n harolygon a gafodd eu hatgyfeirio neu a gafodd fynediad at wasanaeth arbenigol sy’n cefnogi goroeswyr trais yn erbyn menywod, cam-drin domestig neu drais rhywiol.</w:t>
      </w:r>
      <w:r w:rsidR="008B3F21">
        <w:rPr>
          <w:bCs/>
        </w:rPr>
        <w:t xml:space="preserve"> O</w:t>
      </w:r>
      <w:r>
        <w:rPr>
          <w:bCs/>
        </w:rPr>
        <w:t xml:space="preserve">’r rheini, </w:t>
      </w:r>
      <w:r w:rsidR="00F967A0">
        <w:rPr>
          <w:bCs/>
        </w:rPr>
        <w:t xml:space="preserve">nododd </w:t>
      </w:r>
      <w:r w:rsidR="008B3F21" w:rsidRPr="00B75D3D">
        <w:rPr>
          <w:bCs/>
        </w:rPr>
        <w:t xml:space="preserve">17% </w:t>
      </w:r>
      <w:r w:rsidR="00F967A0">
        <w:rPr>
          <w:bCs/>
        </w:rPr>
        <w:t>iddynt dderbyn cefnogaeth gan wasanaeth o fewn lloches</w:t>
      </w:r>
      <w:r w:rsidR="008B3F21">
        <w:rPr>
          <w:bCs/>
        </w:rPr>
        <w:t xml:space="preserve">. </w:t>
      </w:r>
    </w:p>
    <w:p w14:paraId="0339D28A" w14:textId="77777777" w:rsidR="008B3F21" w:rsidRDefault="008B3F21" w:rsidP="00482F29">
      <w:pPr>
        <w:jc w:val="both"/>
        <w:rPr>
          <w:bCs/>
        </w:rPr>
      </w:pPr>
    </w:p>
    <w:p w14:paraId="5C4EA384" w14:textId="5A83DCA4" w:rsidR="008B3F21" w:rsidRDefault="00F967A0" w:rsidP="00482F29">
      <w:pPr>
        <w:jc w:val="both"/>
        <w:rPr>
          <w:bCs/>
        </w:rPr>
      </w:pPr>
      <w:r>
        <w:rPr>
          <w:bCs/>
        </w:rPr>
        <w:t>Nododd goroeswyr fod yn</w:t>
      </w:r>
      <w:r w:rsidR="00B10BA0">
        <w:rPr>
          <w:bCs/>
        </w:rPr>
        <w:t>a</w:t>
      </w:r>
      <w:r>
        <w:rPr>
          <w:bCs/>
        </w:rPr>
        <w:t xml:space="preserve"> rwystrau </w:t>
      </w:r>
      <w:r w:rsidR="00B10BA0">
        <w:rPr>
          <w:bCs/>
        </w:rPr>
        <w:t>i</w:t>
      </w:r>
      <w:r>
        <w:rPr>
          <w:bCs/>
        </w:rPr>
        <w:t xml:space="preserve"> </w:t>
      </w:r>
      <w:r w:rsidR="00B10BA0">
        <w:rPr>
          <w:bCs/>
        </w:rPr>
        <w:t>g</w:t>
      </w:r>
      <w:r>
        <w:rPr>
          <w:bCs/>
        </w:rPr>
        <w:t>ael mynediad at gymorth gan wasanaethau</w:t>
      </w:r>
      <w:r w:rsidR="008B3F21">
        <w:rPr>
          <w:bCs/>
        </w:rPr>
        <w:t xml:space="preserve">, </w:t>
      </w:r>
      <w:r>
        <w:rPr>
          <w:bCs/>
        </w:rPr>
        <w:t>rhestrau aros am gymorth arbenigol</w:t>
      </w:r>
      <w:r w:rsidR="008B3F21">
        <w:rPr>
          <w:bCs/>
        </w:rPr>
        <w:t xml:space="preserve">, </w:t>
      </w:r>
      <w:r>
        <w:rPr>
          <w:bCs/>
        </w:rPr>
        <w:t>diffyg mynediad at adnoddau priodol hygyrch a gynlluniwyd ar gyfer pobl anabl a diffyg mynediad at gymorth trwy gyfrwng y Gymraeg</w:t>
      </w:r>
      <w:r w:rsidR="008B3F21" w:rsidRPr="00B75D3D">
        <w:rPr>
          <w:bCs/>
        </w:rPr>
        <w:t xml:space="preserve">. </w:t>
      </w:r>
      <w:r>
        <w:rPr>
          <w:bCs/>
        </w:rPr>
        <w:t xml:space="preserve"> Roedd y rhwystaru hyn yn dwysáu’r rhwystrau oedd gan oroeswyr eisoes </w:t>
      </w:r>
      <w:r w:rsidR="00B10BA0">
        <w:rPr>
          <w:bCs/>
        </w:rPr>
        <w:t>i</w:t>
      </w:r>
      <w:r>
        <w:rPr>
          <w:bCs/>
        </w:rPr>
        <w:t xml:space="preserve"> </w:t>
      </w:r>
      <w:r w:rsidR="00B10BA0">
        <w:rPr>
          <w:bCs/>
        </w:rPr>
        <w:t>g</w:t>
      </w:r>
      <w:r>
        <w:rPr>
          <w:bCs/>
        </w:rPr>
        <w:t xml:space="preserve">ael mynediad at gymorth </w:t>
      </w:r>
      <w:r w:rsidR="008B3F21">
        <w:rPr>
          <w:bCs/>
        </w:rPr>
        <w:t>(</w:t>
      </w:r>
      <w:r>
        <w:rPr>
          <w:bCs/>
        </w:rPr>
        <w:t xml:space="preserve">rhai a rannwyd gyda goroeswyr cam-drin nad oeddent yn anabl) oherwydd </w:t>
      </w:r>
      <w:r w:rsidR="00F11349">
        <w:rPr>
          <w:bCs/>
        </w:rPr>
        <w:t xml:space="preserve">eu hofn, eu teimladau o gywilydd neu hunan-feio a’u pryderon ynghylch peidio â chael gwrandawiad, </w:t>
      </w:r>
      <w:r w:rsidR="00B83D9D">
        <w:rPr>
          <w:bCs/>
        </w:rPr>
        <w:t>am beidio â chael eu credu na’u cymryd o ddifri wrth wneud datgeliad</w:t>
      </w:r>
      <w:r w:rsidR="008B3F21">
        <w:rPr>
          <w:bCs/>
        </w:rPr>
        <w:t xml:space="preserve">. </w:t>
      </w:r>
    </w:p>
    <w:p w14:paraId="4FE3DF50" w14:textId="77777777" w:rsidR="008B3F21" w:rsidRDefault="008B3F21" w:rsidP="00482F29">
      <w:pPr>
        <w:jc w:val="both"/>
        <w:rPr>
          <w:bCs/>
        </w:rPr>
      </w:pPr>
    </w:p>
    <w:p w14:paraId="73FAE12B" w14:textId="53A4D103" w:rsidR="008B3F21" w:rsidRDefault="00B83D9D" w:rsidP="00482F29">
      <w:pPr>
        <w:jc w:val="both"/>
        <w:rPr>
          <w:bCs/>
        </w:rPr>
      </w:pPr>
      <w:r>
        <w:rPr>
          <w:bCs/>
        </w:rPr>
        <w:t xml:space="preserve">Yn </w:t>
      </w:r>
      <w:r w:rsidR="008B3F21">
        <w:rPr>
          <w:bCs/>
        </w:rPr>
        <w:t xml:space="preserve">2017/18 </w:t>
      </w:r>
      <w:r>
        <w:rPr>
          <w:bCs/>
        </w:rPr>
        <w:t xml:space="preserve">cefnogwyd </w:t>
      </w:r>
      <w:r w:rsidR="008B3F21" w:rsidRPr="00D85389">
        <w:rPr>
          <w:bCs/>
        </w:rPr>
        <w:t xml:space="preserve">12,166 </w:t>
      </w:r>
      <w:r>
        <w:rPr>
          <w:bCs/>
        </w:rPr>
        <w:t>o fenywod a phlant gan aelodaeth Cymorth i Ferched Cymru o wasanaethau arbenigol</w:t>
      </w:r>
      <w:r w:rsidR="008B3F21">
        <w:rPr>
          <w:bCs/>
        </w:rPr>
        <w:t xml:space="preserve">, </w:t>
      </w:r>
      <w:r>
        <w:rPr>
          <w:bCs/>
        </w:rPr>
        <w:t>gan gynnwys llochesau, cymorth cymunedol, gwasanaethau argyfwng trais rhywiol a chwnsela</w:t>
      </w:r>
      <w:r w:rsidR="008B3F21">
        <w:rPr>
          <w:bCs/>
        </w:rPr>
        <w:t>. O</w:t>
      </w:r>
      <w:r>
        <w:rPr>
          <w:bCs/>
        </w:rPr>
        <w:t xml:space="preserve">’r goroeswyr a gefnogwyd dros y flwyddyn, nododd </w:t>
      </w:r>
      <w:r w:rsidR="008B3F21">
        <w:rPr>
          <w:bCs/>
        </w:rPr>
        <w:t>875 (</w:t>
      </w:r>
      <w:r w:rsidR="008B3F21" w:rsidRPr="00B75D3D">
        <w:rPr>
          <w:bCs/>
        </w:rPr>
        <w:t>12%</w:t>
      </w:r>
      <w:r w:rsidR="008B3F21">
        <w:rPr>
          <w:bCs/>
        </w:rPr>
        <w:t>)</w:t>
      </w:r>
      <w:r w:rsidR="008B3F21" w:rsidRPr="00B75D3D">
        <w:rPr>
          <w:bCs/>
        </w:rPr>
        <w:t xml:space="preserve"> </w:t>
      </w:r>
      <w:r>
        <w:rPr>
          <w:bCs/>
        </w:rPr>
        <w:t>eu bod yn anabl</w:t>
      </w:r>
      <w:r w:rsidR="008B3F21">
        <w:rPr>
          <w:bCs/>
        </w:rPr>
        <w:t>.</w:t>
      </w:r>
      <w:r w:rsidR="008B3F21">
        <w:rPr>
          <w:rStyle w:val="FootnoteReference"/>
          <w:bCs/>
        </w:rPr>
        <w:footnoteReference w:id="14"/>
      </w:r>
      <w:r w:rsidR="008B3F21">
        <w:rPr>
          <w:bCs/>
        </w:rPr>
        <w:t xml:space="preserve"> </w:t>
      </w:r>
    </w:p>
    <w:p w14:paraId="7A9D180B" w14:textId="77777777" w:rsidR="008B3F21" w:rsidRPr="0074689C" w:rsidRDefault="008B3F21" w:rsidP="00482F29">
      <w:pPr>
        <w:jc w:val="both"/>
        <w:rPr>
          <w:rFonts w:asciiTheme="minorHAnsi" w:hAnsiTheme="minorHAnsi"/>
          <w:bCs/>
        </w:rPr>
      </w:pPr>
    </w:p>
    <w:p w14:paraId="77B04DB6" w14:textId="327DD7BA" w:rsidR="008B3F21" w:rsidRPr="0074689C" w:rsidRDefault="00B83D9D" w:rsidP="00482F29">
      <w:pPr>
        <w:jc w:val="both"/>
        <w:rPr>
          <w:rFonts w:asciiTheme="minorHAnsi" w:hAnsiTheme="minorHAnsi"/>
        </w:rPr>
      </w:pPr>
      <w:r>
        <w:rPr>
          <w:rFonts w:asciiTheme="minorHAnsi" w:hAnsiTheme="minorHAnsi"/>
          <w:bCs/>
        </w:rPr>
        <w:t xml:space="preserve">Nid yw hyn yn arwydd bod llai o bobl anabl yn dioddef trais a cham-drin, ond i’r gwrthwyneb, roedd menywod â salwch hirdymor neu a oedd yn anabl </w:t>
      </w:r>
      <w:r w:rsidR="0081022C">
        <w:rPr>
          <w:rFonts w:asciiTheme="minorHAnsi" w:hAnsiTheme="minorHAnsi"/>
          <w:bCs/>
        </w:rPr>
        <w:t xml:space="preserve">yn fwy na dwywaith </w:t>
      </w:r>
      <w:r w:rsidR="00B10BA0">
        <w:rPr>
          <w:rFonts w:asciiTheme="minorHAnsi" w:hAnsiTheme="minorHAnsi"/>
          <w:bCs/>
        </w:rPr>
        <w:t>yn fwy</w:t>
      </w:r>
      <w:r w:rsidR="0081022C">
        <w:rPr>
          <w:rFonts w:asciiTheme="minorHAnsi" w:hAnsiTheme="minorHAnsi"/>
          <w:bCs/>
        </w:rPr>
        <w:t xml:space="preserve"> </w:t>
      </w:r>
      <w:r w:rsidR="00B10BA0">
        <w:rPr>
          <w:rFonts w:asciiTheme="minorHAnsi" w:hAnsiTheme="minorHAnsi"/>
          <w:bCs/>
        </w:rPr>
        <w:t>t</w:t>
      </w:r>
      <w:r w:rsidR="0081022C">
        <w:rPr>
          <w:rFonts w:asciiTheme="minorHAnsi" w:hAnsiTheme="minorHAnsi"/>
          <w:bCs/>
        </w:rPr>
        <w:t xml:space="preserve">ebygol o fod wedi dioddef rhyw fath o gam-drin wrth law partner </w:t>
      </w:r>
      <w:r w:rsidR="008B3F21" w:rsidRPr="0074689C">
        <w:rPr>
          <w:rFonts w:asciiTheme="minorHAnsi" w:hAnsiTheme="minorHAnsi"/>
        </w:rPr>
        <w:t>(12.4%)</w:t>
      </w:r>
      <w:r w:rsidR="0081022C">
        <w:rPr>
          <w:rFonts w:asciiTheme="minorHAnsi" w:hAnsiTheme="minorHAnsi"/>
        </w:rPr>
        <w:t xml:space="preserve"> yn ystod y </w:t>
      </w:r>
      <w:r w:rsidR="008B3F21" w:rsidRPr="0074689C">
        <w:rPr>
          <w:rFonts w:asciiTheme="minorHAnsi" w:hAnsiTheme="minorHAnsi"/>
        </w:rPr>
        <w:t xml:space="preserve"> 12 m</w:t>
      </w:r>
      <w:r w:rsidR="0081022C">
        <w:rPr>
          <w:rFonts w:asciiTheme="minorHAnsi" w:hAnsiTheme="minorHAnsi"/>
        </w:rPr>
        <w:t xml:space="preserve">is diwethaf na menywod nad oedd </w:t>
      </w:r>
      <w:r w:rsidR="008B3F21" w:rsidRPr="0074689C">
        <w:rPr>
          <w:rFonts w:asciiTheme="minorHAnsi" w:hAnsiTheme="minorHAnsi"/>
        </w:rPr>
        <w:t xml:space="preserve"> (5.1%)</w:t>
      </w:r>
      <w:r w:rsidR="0081022C">
        <w:rPr>
          <w:rFonts w:asciiTheme="minorHAnsi" w:hAnsiTheme="minorHAnsi"/>
        </w:rPr>
        <w:t xml:space="preserve"> yn sâl neu’n anabl</w:t>
      </w:r>
      <w:r w:rsidR="008B3F21" w:rsidRPr="0074689C">
        <w:rPr>
          <w:rFonts w:asciiTheme="minorHAnsi" w:hAnsiTheme="minorHAnsi"/>
        </w:rPr>
        <w:t xml:space="preserve">. </w:t>
      </w:r>
    </w:p>
    <w:p w14:paraId="41A238BA" w14:textId="77777777" w:rsidR="008B3F21" w:rsidRPr="0074689C" w:rsidRDefault="008B3F21" w:rsidP="00482F29">
      <w:pPr>
        <w:jc w:val="both"/>
        <w:rPr>
          <w:rFonts w:asciiTheme="minorHAnsi" w:hAnsiTheme="minorHAnsi"/>
        </w:rPr>
      </w:pPr>
    </w:p>
    <w:p w14:paraId="076709EC" w14:textId="335C2CB7" w:rsidR="008B3F21" w:rsidRPr="0074689C" w:rsidRDefault="0081022C" w:rsidP="00482F29">
      <w:pPr>
        <w:jc w:val="both"/>
        <w:rPr>
          <w:rFonts w:asciiTheme="minorHAnsi" w:hAnsiTheme="minorHAnsi"/>
          <w:bCs/>
        </w:rPr>
      </w:pPr>
      <w:r>
        <w:rPr>
          <w:rFonts w:asciiTheme="minorHAnsi" w:hAnsiTheme="minorHAnsi" w:cs="Segoe UI"/>
          <w:shd w:val="clear" w:color="auto" w:fill="FEFEFE"/>
        </w:rPr>
        <w:t>Mae llai o ddata ar gael am brofiadau eraill o gam-drin gan bobl anabl</w:t>
      </w:r>
      <w:r w:rsidR="008B3F21" w:rsidRPr="0074689C">
        <w:rPr>
          <w:rFonts w:asciiTheme="minorHAnsi" w:hAnsiTheme="minorHAnsi" w:cs="Segoe UI"/>
          <w:shd w:val="clear" w:color="auto" w:fill="FEFEFE"/>
        </w:rPr>
        <w:t xml:space="preserve">. </w:t>
      </w:r>
      <w:r>
        <w:rPr>
          <w:rFonts w:asciiTheme="minorHAnsi" w:hAnsiTheme="minorHAnsi" w:cs="Segoe UI"/>
          <w:shd w:val="clear" w:color="auto" w:fill="FEFEFE"/>
        </w:rPr>
        <w:t>Er enghraifft,</w:t>
      </w:r>
      <w:r w:rsidR="008B3F21" w:rsidRPr="0074689C">
        <w:rPr>
          <w:rFonts w:asciiTheme="minorHAnsi" w:hAnsiTheme="minorHAnsi" w:cs="Segoe UI"/>
          <w:shd w:val="clear" w:color="auto" w:fill="FEFEFE"/>
        </w:rPr>
        <w:t xml:space="preserve"> </w:t>
      </w:r>
      <w:r>
        <w:rPr>
          <w:rFonts w:asciiTheme="minorHAnsi" w:hAnsiTheme="minorHAnsi" w:cs="Segoe UI"/>
          <w:shd w:val="clear" w:color="auto" w:fill="FEFEFE"/>
        </w:rPr>
        <w:t xml:space="preserve">mae priodas dan orfod pobl ag anableddau dysgu yn broblem gudd i raddau helaeth ac mae diffyg ymwybyddiaeth yn gyffredinol o nodweddion arbennig </w:t>
      </w:r>
      <w:r w:rsidR="00B10BA0">
        <w:rPr>
          <w:rFonts w:asciiTheme="minorHAnsi" w:hAnsiTheme="minorHAnsi" w:cs="Segoe UI"/>
          <w:shd w:val="clear" w:color="auto" w:fill="FEFEFE"/>
        </w:rPr>
        <w:t xml:space="preserve">y </w:t>
      </w:r>
      <w:r>
        <w:rPr>
          <w:rFonts w:asciiTheme="minorHAnsi" w:hAnsiTheme="minorHAnsi" w:cs="Segoe UI"/>
          <w:shd w:val="clear" w:color="auto" w:fill="FEFEFE"/>
        </w:rPr>
        <w:t>math h</w:t>
      </w:r>
      <w:r w:rsidR="00B10BA0">
        <w:rPr>
          <w:rFonts w:asciiTheme="minorHAnsi" w:hAnsiTheme="minorHAnsi" w:cs="Segoe UI"/>
          <w:shd w:val="clear" w:color="auto" w:fill="FEFEFE"/>
        </w:rPr>
        <w:t>w</w:t>
      </w:r>
      <w:r>
        <w:rPr>
          <w:rFonts w:asciiTheme="minorHAnsi" w:hAnsiTheme="minorHAnsi" w:cs="Segoe UI"/>
          <w:shd w:val="clear" w:color="auto" w:fill="FEFEFE"/>
        </w:rPr>
        <w:t>n o briodasau dan orfod</w:t>
      </w:r>
      <w:r w:rsidR="008B3F21" w:rsidRPr="0074689C">
        <w:rPr>
          <w:rFonts w:asciiTheme="minorHAnsi" w:hAnsiTheme="minorHAnsi" w:cs="Segoe UI"/>
          <w:shd w:val="clear" w:color="auto" w:fill="FEFEFE"/>
        </w:rPr>
        <w:t xml:space="preserve">. </w:t>
      </w:r>
      <w:r>
        <w:rPr>
          <w:rFonts w:asciiTheme="minorHAnsi" w:hAnsiTheme="minorHAnsi" w:cs="Segoe UI"/>
          <w:shd w:val="clear" w:color="auto" w:fill="FEFEFE"/>
        </w:rPr>
        <w:t>Y</w:t>
      </w:r>
      <w:r w:rsidR="008B3F21" w:rsidRPr="0074689C">
        <w:rPr>
          <w:rFonts w:asciiTheme="minorHAnsi" w:hAnsiTheme="minorHAnsi"/>
          <w:bCs/>
        </w:rPr>
        <w:t xml:space="preserve">n 2017, </w:t>
      </w:r>
      <w:r>
        <w:rPr>
          <w:rFonts w:asciiTheme="minorHAnsi" w:hAnsiTheme="minorHAnsi"/>
          <w:bCs/>
        </w:rPr>
        <w:t xml:space="preserve">roedd </w:t>
      </w:r>
      <w:r w:rsidR="008B3F21" w:rsidRPr="0074689C">
        <w:rPr>
          <w:rFonts w:asciiTheme="minorHAnsi" w:hAnsiTheme="minorHAnsi"/>
        </w:rPr>
        <w:t>125</w:t>
      </w:r>
      <w:r>
        <w:rPr>
          <w:rFonts w:asciiTheme="minorHAnsi" w:hAnsiTheme="minorHAnsi"/>
        </w:rPr>
        <w:t xml:space="preserve"> </w:t>
      </w:r>
      <w:r w:rsidR="008B3F21" w:rsidRPr="0074689C">
        <w:rPr>
          <w:rFonts w:asciiTheme="minorHAnsi" w:hAnsiTheme="minorHAnsi"/>
        </w:rPr>
        <w:t xml:space="preserve">(12.1%) </w:t>
      </w:r>
      <w:r w:rsidR="00DF5A38">
        <w:rPr>
          <w:rFonts w:asciiTheme="minorHAnsi" w:hAnsiTheme="minorHAnsi"/>
        </w:rPr>
        <w:t xml:space="preserve">o’r achosion </w:t>
      </w:r>
      <w:r w:rsidR="008B3F21" w:rsidRPr="0074689C">
        <w:rPr>
          <w:rFonts w:asciiTheme="minorHAnsi" w:hAnsiTheme="minorHAnsi"/>
        </w:rPr>
        <w:t>o</w:t>
      </w:r>
      <w:r w:rsidR="00DF5A38">
        <w:rPr>
          <w:rFonts w:asciiTheme="minorHAnsi" w:hAnsiTheme="minorHAnsi"/>
        </w:rPr>
        <w:t xml:space="preserve"> b</w:t>
      </w:r>
      <w:r>
        <w:rPr>
          <w:rFonts w:asciiTheme="minorHAnsi" w:hAnsiTheme="minorHAnsi"/>
        </w:rPr>
        <w:t>ridoasau dan orfod y deliodd yr Uned Priodas dan Orfod â nhw yn ymwneud â dioddefwyr ag anabledd dysgu</w:t>
      </w:r>
      <w:r w:rsidR="008B3F21" w:rsidRPr="0074689C">
        <w:rPr>
          <w:rFonts w:asciiTheme="minorHAnsi" w:hAnsiTheme="minorHAnsi"/>
        </w:rPr>
        <w:t>.</w:t>
      </w:r>
      <w:r w:rsidR="008B3F21" w:rsidRPr="0074689C">
        <w:rPr>
          <w:rStyle w:val="FootnoteReference"/>
          <w:rFonts w:asciiTheme="minorHAnsi" w:hAnsiTheme="minorHAnsi"/>
        </w:rPr>
        <w:footnoteReference w:id="15"/>
      </w:r>
    </w:p>
    <w:p w14:paraId="08F55908" w14:textId="77777777" w:rsidR="00BB71FF" w:rsidRDefault="00BB71FF" w:rsidP="00482F29">
      <w:pPr>
        <w:jc w:val="both"/>
        <w:rPr>
          <w:rFonts w:asciiTheme="minorHAnsi" w:hAnsiTheme="minorHAnsi"/>
          <w:bCs/>
        </w:rPr>
      </w:pPr>
    </w:p>
    <w:p w14:paraId="34716040" w14:textId="722C3940" w:rsidR="008B3F21" w:rsidRPr="0074689C" w:rsidRDefault="00DF5A38" w:rsidP="00482F29">
      <w:pPr>
        <w:jc w:val="both"/>
        <w:rPr>
          <w:rFonts w:asciiTheme="minorHAnsi" w:hAnsiTheme="minorHAnsi"/>
          <w:bCs/>
        </w:rPr>
      </w:pPr>
      <w:r>
        <w:rPr>
          <w:rFonts w:asciiTheme="minorHAnsi" w:hAnsiTheme="minorHAnsi"/>
          <w:bCs/>
        </w:rPr>
        <w:t xml:space="preserve">Ychydig o </w:t>
      </w:r>
      <w:r w:rsidR="00BB71FF">
        <w:rPr>
          <w:rFonts w:asciiTheme="minorHAnsi" w:hAnsiTheme="minorHAnsi"/>
          <w:bCs/>
        </w:rPr>
        <w:t>d</w:t>
      </w:r>
      <w:r>
        <w:rPr>
          <w:rFonts w:asciiTheme="minorHAnsi" w:hAnsiTheme="minorHAnsi"/>
          <w:bCs/>
        </w:rPr>
        <w:t>data sydd ar gael yng Nghymru ar</w:t>
      </w:r>
      <w:r w:rsidR="00BB71FF">
        <w:rPr>
          <w:rFonts w:asciiTheme="minorHAnsi" w:hAnsiTheme="minorHAnsi"/>
          <w:bCs/>
        </w:rPr>
        <w:t xml:space="preserve"> faint a mynychder y trais yn erbyn menywod, cam-drin domestig a’r</w:t>
      </w:r>
      <w:r>
        <w:rPr>
          <w:rFonts w:asciiTheme="minorHAnsi" w:hAnsiTheme="minorHAnsi"/>
          <w:bCs/>
        </w:rPr>
        <w:t xml:space="preserve"> </w:t>
      </w:r>
      <w:r w:rsidR="00BB71FF">
        <w:rPr>
          <w:rFonts w:asciiTheme="minorHAnsi" w:hAnsiTheme="minorHAnsi"/>
          <w:bCs/>
        </w:rPr>
        <w:t>trais rhywiol a ddioddefir neu a gyflawnir gan bobl anabl</w:t>
      </w:r>
      <w:r w:rsidR="008B3F21" w:rsidRPr="0074689C">
        <w:rPr>
          <w:rFonts w:asciiTheme="minorHAnsi" w:hAnsiTheme="minorHAnsi"/>
          <w:bCs/>
        </w:rPr>
        <w:t xml:space="preserve">. </w:t>
      </w:r>
      <w:r w:rsidR="00BB71FF">
        <w:rPr>
          <w:rFonts w:asciiTheme="minorHAnsi" w:hAnsiTheme="minorHAnsi"/>
          <w:bCs/>
        </w:rPr>
        <w:t xml:space="preserve"> Mae’r </w:t>
      </w:r>
      <w:r w:rsidR="00545F15">
        <w:rPr>
          <w:rFonts w:asciiTheme="minorHAnsi" w:hAnsiTheme="minorHAnsi"/>
          <w:bCs/>
        </w:rPr>
        <w:t>ffigurau</w:t>
      </w:r>
      <w:r w:rsidR="00BB71FF">
        <w:rPr>
          <w:rFonts w:asciiTheme="minorHAnsi" w:hAnsiTheme="minorHAnsi"/>
          <w:bCs/>
        </w:rPr>
        <w:t xml:space="preserve"> bychain sydd ar gael gan wasanaethau yn adlewyrchu’n hytrach y rhwystrau ychwanegol sy’n wynebu pobl anabl wrth wneud datgeliad a chael mynediad at gymorth o’u cymharu </w:t>
      </w:r>
      <w:r w:rsidR="00BB71FF">
        <w:rPr>
          <w:rFonts w:asciiTheme="minorHAnsi" w:hAnsiTheme="minorHAnsi" w:cstheme="minorHAnsi"/>
          <w:bCs/>
        </w:rPr>
        <w:t>â</w:t>
      </w:r>
      <w:r w:rsidR="00BB71FF">
        <w:rPr>
          <w:rFonts w:asciiTheme="minorHAnsi" w:hAnsiTheme="minorHAnsi"/>
          <w:bCs/>
        </w:rPr>
        <w:t xml:space="preserve"> phobl nad ydynt yn anabl </w:t>
      </w:r>
      <w:r w:rsidR="007B46C2">
        <w:rPr>
          <w:rFonts w:asciiTheme="minorHAnsi" w:hAnsiTheme="minorHAnsi"/>
          <w:bCs/>
        </w:rPr>
        <w:t>sy’n dioddef c</w:t>
      </w:r>
      <w:r w:rsidR="00B10BA0">
        <w:rPr>
          <w:rFonts w:asciiTheme="minorHAnsi" w:hAnsiTheme="minorHAnsi"/>
          <w:bCs/>
        </w:rPr>
        <w:t>a</w:t>
      </w:r>
      <w:r w:rsidR="007B46C2">
        <w:rPr>
          <w:rFonts w:asciiTheme="minorHAnsi" w:hAnsiTheme="minorHAnsi"/>
          <w:bCs/>
        </w:rPr>
        <w:t>m-drin domestig a rhywiol</w:t>
      </w:r>
      <w:r w:rsidR="008B3F21" w:rsidRPr="0074689C">
        <w:rPr>
          <w:rFonts w:asciiTheme="minorHAnsi" w:hAnsiTheme="minorHAnsi"/>
          <w:bCs/>
        </w:rPr>
        <w:t xml:space="preserve">. </w:t>
      </w:r>
    </w:p>
    <w:p w14:paraId="7C86465F" w14:textId="53087E97" w:rsidR="008B3F21" w:rsidRPr="0074689C" w:rsidRDefault="00F967A0" w:rsidP="00482F29">
      <w:pPr>
        <w:jc w:val="both"/>
        <w:rPr>
          <w:rFonts w:asciiTheme="minorHAnsi" w:hAnsiTheme="minorHAnsi"/>
          <w:bCs/>
        </w:rPr>
      </w:pPr>
      <w:r>
        <w:rPr>
          <w:rFonts w:asciiTheme="minorHAnsi" w:hAnsiTheme="minorHAnsi"/>
          <w:bCs/>
        </w:rPr>
        <w:t xml:space="preserve"> </w:t>
      </w:r>
    </w:p>
    <w:p w14:paraId="4646A385" w14:textId="732DD221" w:rsidR="00152C40" w:rsidRPr="00C03ACF" w:rsidRDefault="007B46C2" w:rsidP="00482F29">
      <w:pPr>
        <w:jc w:val="both"/>
        <w:rPr>
          <w:rFonts w:asciiTheme="minorHAnsi" w:hAnsiTheme="minorHAnsi"/>
          <w:bCs/>
        </w:rPr>
      </w:pPr>
      <w:r>
        <w:rPr>
          <w:rFonts w:asciiTheme="minorHAnsi" w:hAnsiTheme="minorHAnsi"/>
          <w:bCs/>
        </w:rPr>
        <w:t xml:space="preserve">Fel yr esbonia </w:t>
      </w:r>
      <w:r w:rsidR="008B3F21" w:rsidRPr="0074689C">
        <w:rPr>
          <w:rFonts w:asciiTheme="minorHAnsi" w:hAnsiTheme="minorHAnsi"/>
          <w:bCs/>
        </w:rPr>
        <w:t xml:space="preserve">Stay Safe East, </w:t>
      </w:r>
      <w:r>
        <w:rPr>
          <w:rFonts w:asciiTheme="minorHAnsi" w:hAnsiTheme="minorHAnsi"/>
          <w:bCs/>
        </w:rPr>
        <w:t>mudiad sy’n gweithio gyda dioddefwyr anabl troseddau casieb:</w:t>
      </w:r>
      <w:r w:rsidR="008B3F21" w:rsidRPr="0074689C">
        <w:rPr>
          <w:rFonts w:asciiTheme="minorHAnsi" w:hAnsiTheme="minorHAnsi"/>
          <w:bCs/>
        </w:rPr>
        <w:t xml:space="preserve"> </w:t>
      </w:r>
      <w:r w:rsidR="008B3F21" w:rsidRPr="0074689C">
        <w:rPr>
          <w:rFonts w:asciiTheme="minorHAnsi" w:hAnsiTheme="minorHAnsi"/>
          <w:bCs/>
          <w:i/>
        </w:rPr>
        <w:t>‘The multiple opportunities for violence against disabled women are a direct result of the denial by society of choice and autonomy for disabled women’</w:t>
      </w:r>
      <w:r w:rsidR="008B3F21" w:rsidRPr="0074689C">
        <w:rPr>
          <w:rFonts w:asciiTheme="minorHAnsi" w:hAnsiTheme="minorHAnsi"/>
          <w:bCs/>
        </w:rPr>
        <w:t xml:space="preserve"> </w:t>
      </w:r>
      <w:r>
        <w:rPr>
          <w:rFonts w:asciiTheme="minorHAnsi" w:hAnsiTheme="minorHAnsi"/>
          <w:bCs/>
        </w:rPr>
        <w:t>felly mae’r sawl sy’n cam-drin yn aml yn medru rheoli’r goroeswr trwy ei nam neu ei hangenion cymorth</w:t>
      </w:r>
      <w:r w:rsidR="008B3F21" w:rsidRPr="0074689C">
        <w:rPr>
          <w:rFonts w:asciiTheme="minorHAnsi" w:hAnsiTheme="minorHAnsi"/>
          <w:bCs/>
        </w:rPr>
        <w:t xml:space="preserve">. </w:t>
      </w:r>
    </w:p>
    <w:p w14:paraId="1EFC0CA5" w14:textId="77777777" w:rsidR="00CC729E" w:rsidRDefault="00C03ACF" w:rsidP="00482F29">
      <w:pPr>
        <w:jc w:val="both"/>
        <w:rPr>
          <w:bCs/>
        </w:rPr>
      </w:pPr>
      <w:r>
        <w:rPr>
          <w:bCs/>
        </w:rPr>
        <w:t xml:space="preserve"> </w:t>
      </w:r>
    </w:p>
    <w:p w14:paraId="5D25E0B5" w14:textId="77777777" w:rsidR="00525994" w:rsidRDefault="00B10BA0" w:rsidP="00482F29">
      <w:pPr>
        <w:jc w:val="both"/>
        <w:rPr>
          <w:bCs/>
        </w:rPr>
      </w:pPr>
      <w:r>
        <w:rPr>
          <w:bCs/>
        </w:rPr>
        <w:t>Nododd</w:t>
      </w:r>
      <w:r w:rsidR="007B46C2">
        <w:rPr>
          <w:bCs/>
        </w:rPr>
        <w:t xml:space="preserve"> gwasanaethau arbenigol yn bennaf</w:t>
      </w:r>
      <w:r>
        <w:rPr>
          <w:bCs/>
        </w:rPr>
        <w:t xml:space="preserve"> </w:t>
      </w:r>
      <w:r w:rsidR="007B46C2">
        <w:rPr>
          <w:bCs/>
        </w:rPr>
        <w:t xml:space="preserve">gefnogi goroeswyr </w:t>
      </w:r>
      <w:r w:rsidR="007B46C2">
        <w:rPr>
          <w:rFonts w:cs="Calibri"/>
          <w:bCs/>
        </w:rPr>
        <w:t>ag anghenion iechyd meddwl, nid yw hyn yn annisgwyl o ystyried y cysylltiadau rhwng trais yn erbyn menwyod a chyflyrau iechyd meddwl;</w:t>
      </w:r>
      <w:r w:rsidR="00657B25">
        <w:rPr>
          <w:bCs/>
        </w:rPr>
        <w:t xml:space="preserve"> </w:t>
      </w:r>
      <w:r w:rsidR="007B46C2">
        <w:rPr>
          <w:bCs/>
        </w:rPr>
        <w:t xml:space="preserve">mae </w:t>
      </w:r>
      <w:r w:rsidR="00657B25">
        <w:rPr>
          <w:bCs/>
        </w:rPr>
        <w:t>69% o</w:t>
      </w:r>
      <w:r w:rsidR="007B46C2">
        <w:rPr>
          <w:bCs/>
        </w:rPr>
        <w:t xml:space="preserve"> </w:t>
      </w:r>
      <w:r w:rsidR="00657B25">
        <w:rPr>
          <w:bCs/>
        </w:rPr>
        <w:t>f</w:t>
      </w:r>
      <w:r w:rsidR="007B46C2">
        <w:rPr>
          <w:bCs/>
        </w:rPr>
        <w:t xml:space="preserve">enywod sy’n cael mynediad at wasanaethau iechyd meddwl wedi dioddef trais domestig </w:t>
      </w:r>
    </w:p>
    <w:p w14:paraId="258A368B" w14:textId="77777777" w:rsidR="00525994" w:rsidRDefault="00525994" w:rsidP="00482F29">
      <w:pPr>
        <w:jc w:val="both"/>
        <w:rPr>
          <w:bCs/>
        </w:rPr>
      </w:pPr>
    </w:p>
    <w:p w14:paraId="425B266C" w14:textId="77777777" w:rsidR="00525994" w:rsidRDefault="00525994" w:rsidP="00482F29">
      <w:pPr>
        <w:jc w:val="both"/>
        <w:rPr>
          <w:bCs/>
        </w:rPr>
      </w:pPr>
    </w:p>
    <w:p w14:paraId="3DDDD25A" w14:textId="77777777" w:rsidR="00525994" w:rsidRDefault="00525994" w:rsidP="00482F29">
      <w:pPr>
        <w:jc w:val="both"/>
        <w:rPr>
          <w:bCs/>
        </w:rPr>
      </w:pPr>
    </w:p>
    <w:p w14:paraId="01DBADBA" w14:textId="77777777" w:rsidR="00525994" w:rsidRDefault="00525994" w:rsidP="00482F29">
      <w:pPr>
        <w:jc w:val="both"/>
        <w:rPr>
          <w:bCs/>
        </w:rPr>
      </w:pPr>
    </w:p>
    <w:p w14:paraId="63A462AE" w14:textId="77777777" w:rsidR="00525994" w:rsidRDefault="00525994" w:rsidP="00482F29">
      <w:pPr>
        <w:jc w:val="both"/>
        <w:rPr>
          <w:bCs/>
        </w:rPr>
      </w:pPr>
    </w:p>
    <w:p w14:paraId="467DDBED" w14:textId="112A79AA" w:rsidR="00CC729E" w:rsidRDefault="007B46C2" w:rsidP="00482F29">
      <w:pPr>
        <w:jc w:val="both"/>
        <w:rPr>
          <w:bCs/>
        </w:rPr>
      </w:pPr>
      <w:r>
        <w:rPr>
          <w:bCs/>
        </w:rPr>
        <w:t>a/neu rywiol</w:t>
      </w:r>
      <w:r w:rsidR="00657B25">
        <w:rPr>
          <w:rStyle w:val="FootnoteReference"/>
          <w:bCs/>
        </w:rPr>
        <w:footnoteReference w:id="16"/>
      </w:r>
      <w:r w:rsidR="00657B25">
        <w:rPr>
          <w:bCs/>
        </w:rPr>
        <w:t xml:space="preserve">. </w:t>
      </w:r>
      <w:r>
        <w:rPr>
          <w:bCs/>
        </w:rPr>
        <w:t>Fel y pwysleisiodd un gwasanaeth</w:t>
      </w:r>
      <w:r w:rsidR="00CC729E">
        <w:rPr>
          <w:bCs/>
        </w:rPr>
        <w:t xml:space="preserve">; </w:t>
      </w:r>
      <w:r w:rsidR="00CC729E" w:rsidRPr="00657B25">
        <w:rPr>
          <w:bCs/>
          <w:i/>
        </w:rPr>
        <w:t>‘</w:t>
      </w:r>
      <w:r w:rsidR="00B10BA0">
        <w:rPr>
          <w:bCs/>
          <w:i/>
        </w:rPr>
        <w:t xml:space="preserve">cawsom </w:t>
      </w:r>
      <w:r w:rsidR="00CC729E" w:rsidRPr="00657B25">
        <w:rPr>
          <w:bCs/>
          <w:i/>
        </w:rPr>
        <w:t xml:space="preserve">48 </w:t>
      </w:r>
      <w:r w:rsidR="00B10BA0">
        <w:rPr>
          <w:bCs/>
          <w:i/>
        </w:rPr>
        <w:t>o atgyfeiriadau o’</w:t>
      </w:r>
      <w:r w:rsidR="00795288">
        <w:rPr>
          <w:bCs/>
          <w:i/>
        </w:rPr>
        <w:t>r</w:t>
      </w:r>
      <w:r w:rsidR="00B10BA0">
        <w:rPr>
          <w:bCs/>
          <w:i/>
        </w:rPr>
        <w:t xml:space="preserve"> T</w:t>
      </w:r>
      <w:r w:rsidR="00B10BA0">
        <w:rPr>
          <w:rFonts w:cs="Calibri"/>
          <w:bCs/>
          <w:i/>
        </w:rPr>
        <w:t>î</w:t>
      </w:r>
      <w:r w:rsidR="00B10BA0">
        <w:rPr>
          <w:bCs/>
          <w:i/>
        </w:rPr>
        <w:t xml:space="preserve">m Iechyd </w:t>
      </w:r>
      <w:r w:rsidR="00795288">
        <w:rPr>
          <w:bCs/>
          <w:i/>
        </w:rPr>
        <w:t>M</w:t>
      </w:r>
      <w:r w:rsidR="00B10BA0">
        <w:rPr>
          <w:bCs/>
          <w:i/>
        </w:rPr>
        <w:t xml:space="preserve">eddwl ond mae’r mwyafrif o’n cleientiaid yn datgelu </w:t>
      </w:r>
      <w:r w:rsidR="00795288">
        <w:rPr>
          <w:bCs/>
          <w:i/>
        </w:rPr>
        <w:t xml:space="preserve">eu </w:t>
      </w:r>
      <w:r w:rsidR="00B10BA0">
        <w:rPr>
          <w:bCs/>
          <w:i/>
        </w:rPr>
        <w:t xml:space="preserve">bod </w:t>
      </w:r>
      <w:r w:rsidR="00795288">
        <w:rPr>
          <w:bCs/>
          <w:i/>
        </w:rPr>
        <w:t xml:space="preserve">wedi cael diagnosis o </w:t>
      </w:r>
      <w:r w:rsidR="00B10BA0">
        <w:rPr>
          <w:bCs/>
          <w:i/>
        </w:rPr>
        <w:t xml:space="preserve">gyflyrau </w:t>
      </w:r>
      <w:r w:rsidR="00795288">
        <w:rPr>
          <w:bCs/>
          <w:i/>
        </w:rPr>
        <w:t>neu eu bod ar fyddyginiaeth ar gyfer iselder a gorbryder</w:t>
      </w:r>
      <w:r w:rsidR="00CC729E" w:rsidRPr="00657B25">
        <w:rPr>
          <w:bCs/>
          <w:i/>
        </w:rPr>
        <w:t>’.</w:t>
      </w:r>
    </w:p>
    <w:p w14:paraId="656ADF99" w14:textId="77777777" w:rsidR="00CC729E" w:rsidRDefault="00CC729E" w:rsidP="00482F29">
      <w:pPr>
        <w:jc w:val="both"/>
        <w:rPr>
          <w:bCs/>
        </w:rPr>
      </w:pPr>
    </w:p>
    <w:p w14:paraId="5010DBE1" w14:textId="2589A1A4" w:rsidR="00C41822" w:rsidRDefault="007B46C2" w:rsidP="00482F29">
      <w:pPr>
        <w:jc w:val="both"/>
        <w:rPr>
          <w:bCs/>
        </w:rPr>
      </w:pPr>
      <w:r>
        <w:rPr>
          <w:bCs/>
        </w:rPr>
        <w:t>Yn</w:t>
      </w:r>
      <w:r w:rsidR="00C41822">
        <w:rPr>
          <w:bCs/>
        </w:rPr>
        <w:t xml:space="preserve"> 2017-18:</w:t>
      </w:r>
    </w:p>
    <w:p w14:paraId="31D024C6" w14:textId="77777777" w:rsidR="00C41822" w:rsidRDefault="00C41822" w:rsidP="00482F29">
      <w:pPr>
        <w:jc w:val="both"/>
        <w:rPr>
          <w:bCs/>
        </w:rPr>
      </w:pPr>
    </w:p>
    <w:p w14:paraId="191F9833" w14:textId="009FC118" w:rsidR="00CC729E" w:rsidRDefault="001A2B48" w:rsidP="00482F29">
      <w:pPr>
        <w:pStyle w:val="ListParagraph"/>
        <w:numPr>
          <w:ilvl w:val="0"/>
          <w:numId w:val="12"/>
        </w:numPr>
        <w:jc w:val="both"/>
        <w:rPr>
          <w:bCs/>
        </w:rPr>
      </w:pPr>
      <w:r>
        <w:rPr>
          <w:bCs/>
        </w:rPr>
        <w:t xml:space="preserve">Atgyfeiriwyd </w:t>
      </w:r>
      <w:r w:rsidR="00CC729E" w:rsidRPr="00CC729E">
        <w:rPr>
          <w:bCs/>
        </w:rPr>
        <w:t xml:space="preserve">250 </w:t>
      </w:r>
      <w:r>
        <w:rPr>
          <w:bCs/>
        </w:rPr>
        <w:t xml:space="preserve">o oroeswyr a ddatgelodd angen am gefnogaeth iechyd meddwl am gymorth, a chefnogwyd </w:t>
      </w:r>
      <w:r w:rsidR="00CC729E" w:rsidRPr="00CC729E">
        <w:rPr>
          <w:bCs/>
        </w:rPr>
        <w:t>156</w:t>
      </w:r>
      <w:r w:rsidR="00C41822">
        <w:rPr>
          <w:bCs/>
        </w:rPr>
        <w:t xml:space="preserve"> </w:t>
      </w:r>
      <w:r>
        <w:rPr>
          <w:bCs/>
        </w:rPr>
        <w:t>o oroeswyr a ddatgelodd angen am gefnogaeth iechyd meddwl</w:t>
      </w:r>
      <w:r w:rsidR="00CC729E" w:rsidRPr="00CC729E">
        <w:rPr>
          <w:bCs/>
        </w:rPr>
        <w:t xml:space="preserve">. </w:t>
      </w:r>
    </w:p>
    <w:p w14:paraId="6C1E8EF4" w14:textId="2841EDE2" w:rsidR="00CC729E" w:rsidRDefault="001A2B48" w:rsidP="00482F29">
      <w:pPr>
        <w:pStyle w:val="ListParagraph"/>
        <w:numPr>
          <w:ilvl w:val="0"/>
          <w:numId w:val="12"/>
        </w:numPr>
        <w:jc w:val="both"/>
        <w:rPr>
          <w:bCs/>
        </w:rPr>
      </w:pPr>
      <w:r>
        <w:rPr>
          <w:bCs/>
        </w:rPr>
        <w:t xml:space="preserve">Pan ofynnwyd a </w:t>
      </w:r>
      <w:r w:rsidR="00795288">
        <w:rPr>
          <w:bCs/>
        </w:rPr>
        <w:t xml:space="preserve">oedd </w:t>
      </w:r>
      <w:r>
        <w:rPr>
          <w:bCs/>
        </w:rPr>
        <w:t xml:space="preserve">llai o oroeswyr anabl </w:t>
      </w:r>
      <w:r w:rsidR="00795288">
        <w:rPr>
          <w:bCs/>
        </w:rPr>
        <w:t xml:space="preserve">yn cael eu cefnogi </w:t>
      </w:r>
      <w:r>
        <w:rPr>
          <w:bCs/>
        </w:rPr>
        <w:t>na</w:t>
      </w:r>
      <w:r w:rsidR="00795288">
        <w:rPr>
          <w:bCs/>
        </w:rPr>
        <w:t>g o</w:t>
      </w:r>
      <w:r>
        <w:rPr>
          <w:bCs/>
        </w:rPr>
        <w:t xml:space="preserve"> oroeswyr anabl a atgyfeiriwyd, nododd y mwyafrif wasanaethau fod y gwasanaeth yn llawn ar adeg yr atgygyfeirio</w:t>
      </w:r>
      <w:r w:rsidR="00E96795">
        <w:rPr>
          <w:bCs/>
        </w:rPr>
        <w:t>.</w:t>
      </w:r>
    </w:p>
    <w:p w14:paraId="6B5F09D8" w14:textId="3522027C" w:rsidR="00CC729E" w:rsidRPr="00CC729E" w:rsidRDefault="001A2B48" w:rsidP="00482F29">
      <w:pPr>
        <w:pStyle w:val="ListParagraph"/>
        <w:numPr>
          <w:ilvl w:val="0"/>
          <w:numId w:val="12"/>
        </w:numPr>
        <w:jc w:val="both"/>
        <w:rPr>
          <w:bCs/>
        </w:rPr>
      </w:pPr>
      <w:r>
        <w:rPr>
          <w:bCs/>
        </w:rPr>
        <w:t xml:space="preserve">Nid oedd modd cefnogi </w:t>
      </w:r>
      <w:r w:rsidR="00CC729E" w:rsidRPr="00CC729E">
        <w:rPr>
          <w:bCs/>
        </w:rPr>
        <w:t>50%</w:t>
      </w:r>
      <w:r w:rsidR="00CC729E">
        <w:rPr>
          <w:bCs/>
        </w:rPr>
        <w:t xml:space="preserve"> </w:t>
      </w:r>
      <w:r w:rsidR="00C03ACF">
        <w:rPr>
          <w:bCs/>
        </w:rPr>
        <w:t>o</w:t>
      </w:r>
      <w:r>
        <w:rPr>
          <w:bCs/>
        </w:rPr>
        <w:t xml:space="preserve"> oroeswyr oherwydd nad oedd y gwasanaethau yn medru cefnogi gofynion mynediad penodol neu am eu bod eisoes yn cefnogi goroeswyr eraill </w:t>
      </w:r>
      <w:r>
        <w:rPr>
          <w:rFonts w:cs="Calibri"/>
          <w:bCs/>
        </w:rPr>
        <w:t>ag anghenion cymhleth</w:t>
      </w:r>
      <w:r w:rsidR="00CC729E">
        <w:rPr>
          <w:bCs/>
        </w:rPr>
        <w:t>.</w:t>
      </w:r>
    </w:p>
    <w:p w14:paraId="38099031" w14:textId="39611B15" w:rsidR="00CC729E" w:rsidRDefault="008779DA" w:rsidP="00482F29">
      <w:pPr>
        <w:pStyle w:val="ListParagraph"/>
        <w:numPr>
          <w:ilvl w:val="0"/>
          <w:numId w:val="12"/>
        </w:numPr>
        <w:jc w:val="both"/>
        <w:rPr>
          <w:bCs/>
        </w:rPr>
      </w:pPr>
      <w:r>
        <w:rPr>
          <w:bCs/>
        </w:rPr>
        <w:t>Cafodd y mwyafrif o oroeswyr a ddatgelodd an</w:t>
      </w:r>
      <w:r w:rsidR="00FD5E58">
        <w:rPr>
          <w:bCs/>
        </w:rPr>
        <w:t>g</w:t>
      </w:r>
      <w:r>
        <w:rPr>
          <w:bCs/>
        </w:rPr>
        <w:t xml:space="preserve">en am gymorth iechyd meddwl fynediad at wasanaethau megis cymorth cwnsela, rhaglenni gwaith </w:t>
      </w:r>
      <w:r w:rsidRPr="008779DA">
        <w:rPr>
          <w:rFonts w:asciiTheme="minorHAnsi" w:hAnsiTheme="minorHAnsi" w:cstheme="minorHAnsi"/>
          <w:bCs/>
        </w:rPr>
        <w:t>grŵp</w:t>
      </w:r>
      <w:r>
        <w:rPr>
          <w:rFonts w:asciiTheme="minorHAnsi" w:hAnsiTheme="minorHAnsi" w:cstheme="minorHAnsi"/>
          <w:bCs/>
        </w:rPr>
        <w:t>, cymorth trais rhywiiol a cham-drin domestig o fewn y gymuned</w:t>
      </w:r>
      <w:r w:rsidR="00DA3FEC">
        <w:rPr>
          <w:bCs/>
        </w:rPr>
        <w:t>.</w:t>
      </w:r>
    </w:p>
    <w:p w14:paraId="61ED70DB" w14:textId="68C826A2" w:rsidR="00CC729E" w:rsidRDefault="008779DA" w:rsidP="00482F29">
      <w:pPr>
        <w:pStyle w:val="ListParagraph"/>
        <w:numPr>
          <w:ilvl w:val="0"/>
          <w:numId w:val="12"/>
        </w:numPr>
        <w:jc w:val="both"/>
        <w:rPr>
          <w:bCs/>
        </w:rPr>
      </w:pPr>
      <w:r>
        <w:rPr>
          <w:bCs/>
        </w:rPr>
        <w:t xml:space="preserve">Derbyniwyd </w:t>
      </w:r>
      <w:r w:rsidR="00C03ACF">
        <w:rPr>
          <w:bCs/>
        </w:rPr>
        <w:t>5</w:t>
      </w:r>
      <w:r w:rsidR="00CC729E" w:rsidRPr="00CC729E">
        <w:rPr>
          <w:bCs/>
        </w:rPr>
        <w:t xml:space="preserve"> </w:t>
      </w:r>
      <w:r>
        <w:rPr>
          <w:bCs/>
        </w:rPr>
        <w:t xml:space="preserve">o atgyfeiriadau </w:t>
      </w:r>
      <w:r w:rsidR="00795288">
        <w:rPr>
          <w:bCs/>
        </w:rPr>
        <w:t>ar gyfer</w:t>
      </w:r>
      <w:r>
        <w:rPr>
          <w:bCs/>
        </w:rPr>
        <w:t xml:space="preserve"> </w:t>
      </w:r>
      <w:r w:rsidR="00795288">
        <w:rPr>
          <w:bCs/>
        </w:rPr>
        <w:t>g</w:t>
      </w:r>
      <w:r>
        <w:rPr>
          <w:bCs/>
        </w:rPr>
        <w:t>oroeswyr ag anghenion dysgu</w:t>
      </w:r>
      <w:r w:rsidR="00735A55">
        <w:rPr>
          <w:bCs/>
        </w:rPr>
        <w:t>.</w:t>
      </w:r>
    </w:p>
    <w:p w14:paraId="6D0F5F37" w14:textId="5E821FF8" w:rsidR="004709DD" w:rsidRPr="00C03ACF" w:rsidRDefault="008779DA" w:rsidP="00482F29">
      <w:pPr>
        <w:pStyle w:val="ListParagraph"/>
        <w:numPr>
          <w:ilvl w:val="0"/>
          <w:numId w:val="12"/>
        </w:numPr>
        <w:jc w:val="both"/>
        <w:rPr>
          <w:bCs/>
        </w:rPr>
      </w:pPr>
      <w:r>
        <w:rPr>
          <w:bCs/>
        </w:rPr>
        <w:t xml:space="preserve">Derbyniwyd </w:t>
      </w:r>
      <w:r w:rsidR="00CC729E" w:rsidRPr="00CC729E">
        <w:rPr>
          <w:bCs/>
        </w:rPr>
        <w:t>25</w:t>
      </w:r>
      <w:r w:rsidR="004709DD">
        <w:rPr>
          <w:bCs/>
        </w:rPr>
        <w:t xml:space="preserve"> </w:t>
      </w:r>
      <w:r>
        <w:rPr>
          <w:bCs/>
        </w:rPr>
        <w:t xml:space="preserve">o atgyfeiriadau </w:t>
      </w:r>
      <w:r w:rsidR="00795288">
        <w:rPr>
          <w:bCs/>
        </w:rPr>
        <w:t>ar gyfer</w:t>
      </w:r>
      <w:r>
        <w:rPr>
          <w:bCs/>
        </w:rPr>
        <w:t xml:space="preserve"> </w:t>
      </w:r>
      <w:r w:rsidR="00795288">
        <w:rPr>
          <w:bCs/>
        </w:rPr>
        <w:t>g</w:t>
      </w:r>
      <w:r>
        <w:rPr>
          <w:bCs/>
        </w:rPr>
        <w:t xml:space="preserve">oroeswyr </w:t>
      </w:r>
      <w:r>
        <w:rPr>
          <w:rFonts w:cs="Calibri"/>
          <w:bCs/>
        </w:rPr>
        <w:t>â</w:t>
      </w:r>
      <w:r>
        <w:rPr>
          <w:bCs/>
        </w:rPr>
        <w:t xml:space="preserve"> nam corffor</w:t>
      </w:r>
      <w:r w:rsidR="00FD5E58">
        <w:rPr>
          <w:bCs/>
        </w:rPr>
        <w:t>o</w:t>
      </w:r>
      <w:r>
        <w:rPr>
          <w:bCs/>
        </w:rPr>
        <w:t xml:space="preserve">l neu nam ar y synhwyrau. </w:t>
      </w:r>
      <w:r w:rsidR="00CC729E" w:rsidRPr="00C03ACF">
        <w:rPr>
          <w:bCs/>
        </w:rPr>
        <w:t>O</w:t>
      </w:r>
      <w:r>
        <w:rPr>
          <w:bCs/>
        </w:rPr>
        <w:t xml:space="preserve">’r </w:t>
      </w:r>
      <w:r w:rsidR="00CC729E" w:rsidRPr="00C03ACF">
        <w:rPr>
          <w:bCs/>
        </w:rPr>
        <w:t>25</w:t>
      </w:r>
      <w:r>
        <w:rPr>
          <w:bCs/>
        </w:rPr>
        <w:t xml:space="preserve"> hyn</w:t>
      </w:r>
      <w:r w:rsidR="00CC729E" w:rsidRPr="00C03ACF">
        <w:rPr>
          <w:bCs/>
        </w:rPr>
        <w:t xml:space="preserve">, </w:t>
      </w:r>
      <w:r>
        <w:rPr>
          <w:bCs/>
        </w:rPr>
        <w:t xml:space="preserve">cefnogwyd </w:t>
      </w:r>
      <w:r w:rsidR="00CC729E" w:rsidRPr="00C03ACF">
        <w:rPr>
          <w:bCs/>
        </w:rPr>
        <w:t xml:space="preserve">15 </w:t>
      </w:r>
      <w:r>
        <w:rPr>
          <w:bCs/>
        </w:rPr>
        <w:t>ohonynt.</w:t>
      </w:r>
      <w:r w:rsidR="00CC729E" w:rsidRPr="00C03ACF">
        <w:rPr>
          <w:bCs/>
        </w:rPr>
        <w:t xml:space="preserve"> </w:t>
      </w:r>
    </w:p>
    <w:p w14:paraId="01C4C323" w14:textId="248218B6" w:rsidR="00CC729E" w:rsidRPr="00C03ACF" w:rsidRDefault="008779DA" w:rsidP="00482F29">
      <w:pPr>
        <w:pStyle w:val="ListParagraph"/>
        <w:numPr>
          <w:ilvl w:val="0"/>
          <w:numId w:val="12"/>
        </w:numPr>
        <w:jc w:val="both"/>
        <w:rPr>
          <w:bCs/>
        </w:rPr>
      </w:pPr>
      <w:r>
        <w:rPr>
          <w:bCs/>
        </w:rPr>
        <w:t xml:space="preserve">Roedd y rhesywmau dros fethu </w:t>
      </w:r>
      <w:r>
        <w:rPr>
          <w:rFonts w:cs="Calibri"/>
          <w:bCs/>
        </w:rPr>
        <w:t>â</w:t>
      </w:r>
      <w:r>
        <w:rPr>
          <w:bCs/>
        </w:rPr>
        <w:t xml:space="preserve"> darparu cymorth wedi’u rhannu’n gyfartal ac yn cynnwys</w:t>
      </w:r>
      <w:r w:rsidR="00C03ACF">
        <w:rPr>
          <w:bCs/>
        </w:rPr>
        <w:t>:</w:t>
      </w:r>
      <w:r w:rsidR="00CC729E" w:rsidRPr="00C03ACF">
        <w:rPr>
          <w:bCs/>
        </w:rPr>
        <w:t xml:space="preserve"> </w:t>
      </w:r>
      <w:r w:rsidR="00C03ACF">
        <w:rPr>
          <w:bCs/>
        </w:rPr>
        <w:t>“</w:t>
      </w:r>
      <w:r>
        <w:rPr>
          <w:bCs/>
        </w:rPr>
        <w:t xml:space="preserve">methu </w:t>
      </w:r>
      <w:r>
        <w:rPr>
          <w:rFonts w:cs="Calibri"/>
          <w:bCs/>
        </w:rPr>
        <w:t>â</w:t>
      </w:r>
      <w:r>
        <w:rPr>
          <w:bCs/>
        </w:rPr>
        <w:t xml:space="preserve"> chefnogi anghenion penodol</w:t>
      </w:r>
      <w:r w:rsidR="00C03ACF">
        <w:rPr>
          <w:bCs/>
        </w:rPr>
        <w:t>”</w:t>
      </w:r>
      <w:r w:rsidR="00CC729E" w:rsidRPr="00C03ACF">
        <w:rPr>
          <w:bCs/>
        </w:rPr>
        <w:t xml:space="preserve">, </w:t>
      </w:r>
      <w:r w:rsidR="00C03ACF">
        <w:rPr>
          <w:bCs/>
        </w:rPr>
        <w:t>“</w:t>
      </w:r>
      <w:r>
        <w:rPr>
          <w:bCs/>
        </w:rPr>
        <w:t xml:space="preserve">cefnogi eraill </w:t>
      </w:r>
      <w:r>
        <w:rPr>
          <w:rFonts w:cs="Calibri"/>
          <w:bCs/>
        </w:rPr>
        <w:t>â’r un neu wahanol anghenion mynediad</w:t>
      </w:r>
      <w:r w:rsidR="00C03ACF">
        <w:rPr>
          <w:bCs/>
        </w:rPr>
        <w:t>”</w:t>
      </w:r>
      <w:r w:rsidR="00CC729E" w:rsidRPr="00C03ACF">
        <w:rPr>
          <w:bCs/>
        </w:rPr>
        <w:t xml:space="preserve"> </w:t>
      </w:r>
      <w:r>
        <w:rPr>
          <w:bCs/>
        </w:rPr>
        <w:t xml:space="preserve">neu roedd y </w:t>
      </w:r>
      <w:r w:rsidR="00C03ACF">
        <w:rPr>
          <w:bCs/>
        </w:rPr>
        <w:t>“</w:t>
      </w:r>
      <w:r>
        <w:rPr>
          <w:bCs/>
        </w:rPr>
        <w:t>gwasanaeth yn llawn</w:t>
      </w:r>
      <w:r w:rsidR="00C03ACF">
        <w:rPr>
          <w:bCs/>
        </w:rPr>
        <w:t>”</w:t>
      </w:r>
      <w:r w:rsidR="00CC729E" w:rsidRPr="00C03ACF">
        <w:rPr>
          <w:bCs/>
        </w:rPr>
        <w:t xml:space="preserve">.   </w:t>
      </w:r>
    </w:p>
    <w:p w14:paraId="747EB675" w14:textId="77777777" w:rsidR="00CC729E" w:rsidRPr="00CC729E" w:rsidRDefault="00CC729E" w:rsidP="00482F29">
      <w:pPr>
        <w:jc w:val="both"/>
        <w:rPr>
          <w:bCs/>
        </w:rPr>
      </w:pPr>
    </w:p>
    <w:p w14:paraId="3C2A8ECF" w14:textId="7142161C" w:rsidR="00C339B7" w:rsidRPr="004709DD" w:rsidRDefault="008779DA" w:rsidP="00482F29">
      <w:pPr>
        <w:jc w:val="both"/>
        <w:rPr>
          <w:b/>
          <w:bCs/>
        </w:rPr>
      </w:pPr>
      <w:r>
        <w:rPr>
          <w:b/>
          <w:bCs/>
        </w:rPr>
        <w:t>ADDASIADAU A WNAED I WASANAETHAU</w:t>
      </w:r>
    </w:p>
    <w:p w14:paraId="47B55FC2" w14:textId="77777777" w:rsidR="004709DD" w:rsidRDefault="004709DD" w:rsidP="00482F29">
      <w:pPr>
        <w:jc w:val="both"/>
        <w:rPr>
          <w:bCs/>
        </w:rPr>
      </w:pPr>
    </w:p>
    <w:p w14:paraId="14277709" w14:textId="613B0BA2" w:rsidR="00231E1D" w:rsidRDefault="00FD5E58" w:rsidP="00482F29">
      <w:pPr>
        <w:jc w:val="both"/>
        <w:rPr>
          <w:bCs/>
        </w:rPr>
      </w:pPr>
      <w:r>
        <w:rPr>
          <w:bCs/>
        </w:rPr>
        <w:t xml:space="preserve">Canfu adroddiad </w:t>
      </w:r>
      <w:r w:rsidR="00DA3FEC">
        <w:rPr>
          <w:bCs/>
        </w:rPr>
        <w:t xml:space="preserve">2011 </w:t>
      </w:r>
      <w:r>
        <w:rPr>
          <w:bCs/>
        </w:rPr>
        <w:t>nad oedd yr holl wasanaethau arbenigol yn medru darparu cymorth i fenywod anabl ag anghenion</w:t>
      </w:r>
      <w:r w:rsidR="00A95AD0">
        <w:rPr>
          <w:bCs/>
        </w:rPr>
        <w:t xml:space="preserve"> cymorth symud o gwmpas</w:t>
      </w:r>
      <w:r w:rsidR="00DA3FEC">
        <w:rPr>
          <w:bCs/>
        </w:rPr>
        <w:t xml:space="preserve">. </w:t>
      </w:r>
      <w:r w:rsidR="00A95AD0">
        <w:rPr>
          <w:bCs/>
        </w:rPr>
        <w:t>Pryder darparwyr gwasanaethau yn yr adroddiad cynharach oedd diffyg darpariaeth ar gyfer defnyddwyr cadair olwyn a diffyg mynediad at gyllid a chymorth</w:t>
      </w:r>
      <w:r w:rsidR="00DA3FEC">
        <w:rPr>
          <w:bCs/>
        </w:rPr>
        <w:t xml:space="preserve">. </w:t>
      </w:r>
    </w:p>
    <w:p w14:paraId="490E5AC7" w14:textId="77777777" w:rsidR="00231E1D" w:rsidRDefault="00231E1D" w:rsidP="00482F29">
      <w:pPr>
        <w:jc w:val="both"/>
        <w:rPr>
          <w:bCs/>
        </w:rPr>
      </w:pPr>
    </w:p>
    <w:p w14:paraId="46BD5B36" w14:textId="74AEEE13" w:rsidR="004709DD" w:rsidRDefault="00A95AD0" w:rsidP="00482F29">
      <w:pPr>
        <w:jc w:val="both"/>
        <w:rPr>
          <w:bCs/>
        </w:rPr>
      </w:pPr>
      <w:r>
        <w:rPr>
          <w:bCs/>
        </w:rPr>
        <w:t>Wyth mlynedd yn ddiweddarach, mae canfyddiadau’n harolwg diweddaraf, er eu bod yn debyg o ran yr heriau sy’n wynebu gwasanaethau o safbwynt darparu gwasanaethau hygyrch, yn dangos bod mwy wedi’i gyflawni i wella ymatebion gan wasanaethau</w:t>
      </w:r>
      <w:r w:rsidR="00231E1D">
        <w:rPr>
          <w:bCs/>
        </w:rPr>
        <w:t xml:space="preserve">. </w:t>
      </w:r>
      <w:r>
        <w:rPr>
          <w:bCs/>
        </w:rPr>
        <w:t>Er gwaethaf adnoddau cyfyngedig</w:t>
      </w:r>
      <w:r w:rsidR="004709DD">
        <w:rPr>
          <w:bCs/>
        </w:rPr>
        <w:t>,</w:t>
      </w:r>
      <w:r>
        <w:rPr>
          <w:bCs/>
        </w:rPr>
        <w:t xml:space="preserve"> nododd   gwasanaethau arbenigol a ymatebodd y camau canlynol a wnaed er mwyn</w:t>
      </w:r>
      <w:r w:rsidR="005B0E73">
        <w:rPr>
          <w:bCs/>
        </w:rPr>
        <w:t xml:space="preserve"> cynyddu cymorth a darpariaeth ar gyfer goroeswyr anabl</w:t>
      </w:r>
      <w:r w:rsidR="00065EB7">
        <w:rPr>
          <w:bCs/>
        </w:rPr>
        <w:t>:</w:t>
      </w:r>
      <w:r w:rsidR="004709DD">
        <w:rPr>
          <w:bCs/>
        </w:rPr>
        <w:t xml:space="preserve"> </w:t>
      </w:r>
    </w:p>
    <w:p w14:paraId="6960F511" w14:textId="77777777" w:rsidR="004709DD" w:rsidRDefault="004709DD" w:rsidP="00482F29">
      <w:pPr>
        <w:jc w:val="both"/>
        <w:rPr>
          <w:bCs/>
        </w:rPr>
      </w:pPr>
    </w:p>
    <w:p w14:paraId="47A66DD5" w14:textId="08CBFE65" w:rsidR="004709DD" w:rsidRDefault="005B0E73" w:rsidP="00482F29">
      <w:pPr>
        <w:pStyle w:val="ListParagraph"/>
        <w:numPr>
          <w:ilvl w:val="0"/>
          <w:numId w:val="13"/>
        </w:numPr>
        <w:jc w:val="both"/>
        <w:rPr>
          <w:bCs/>
        </w:rPr>
      </w:pPr>
      <w:r>
        <w:rPr>
          <w:bCs/>
        </w:rPr>
        <w:t>Datblygu a gweithredu’n rhagweithiol bolis</w:t>
      </w:r>
      <w:r>
        <w:rPr>
          <w:rFonts w:cs="Calibri"/>
          <w:bCs/>
        </w:rPr>
        <w:t>ï</w:t>
      </w:r>
      <w:r>
        <w:rPr>
          <w:bCs/>
        </w:rPr>
        <w:t>au a gweithdrefnau i gefnogi goroeswyr ag anghenion cymorth iechyd meddwl</w:t>
      </w:r>
      <w:r w:rsidR="00065EB7">
        <w:rPr>
          <w:bCs/>
        </w:rPr>
        <w:t>.</w:t>
      </w:r>
    </w:p>
    <w:p w14:paraId="56D06A5B" w14:textId="32468DC8" w:rsidR="004709DD" w:rsidRDefault="005B0E73" w:rsidP="00482F29">
      <w:pPr>
        <w:pStyle w:val="ListParagraph"/>
        <w:numPr>
          <w:ilvl w:val="0"/>
          <w:numId w:val="13"/>
        </w:numPr>
        <w:jc w:val="both"/>
        <w:rPr>
          <w:bCs/>
        </w:rPr>
      </w:pPr>
      <w:r>
        <w:rPr>
          <w:bCs/>
        </w:rPr>
        <w:t>D</w:t>
      </w:r>
      <w:r w:rsidR="00613DE8">
        <w:rPr>
          <w:bCs/>
        </w:rPr>
        <w:t>a</w:t>
      </w:r>
      <w:r>
        <w:rPr>
          <w:bCs/>
        </w:rPr>
        <w:t xml:space="preserve">rparu hyfforddiant i’r holl staff a hyrwyddo amgylcheddau </w:t>
      </w:r>
      <w:r w:rsidR="00613DE8">
        <w:rPr>
          <w:bCs/>
        </w:rPr>
        <w:t xml:space="preserve">sydd </w:t>
      </w:r>
      <w:r>
        <w:rPr>
          <w:bCs/>
        </w:rPr>
        <w:t>wed</w:t>
      </w:r>
      <w:r w:rsidR="00613DE8">
        <w:rPr>
          <w:bCs/>
        </w:rPr>
        <w:t>i</w:t>
      </w:r>
      <w:r>
        <w:rPr>
          <w:bCs/>
        </w:rPr>
        <w:t xml:space="preserve">’u llywio gan </w:t>
      </w:r>
      <w:r w:rsidR="00613DE8">
        <w:rPr>
          <w:bCs/>
        </w:rPr>
        <w:t>ystyriaethau seicolegol</w:t>
      </w:r>
      <w:r w:rsidR="00657B25">
        <w:rPr>
          <w:rStyle w:val="FootnoteReference"/>
          <w:bCs/>
        </w:rPr>
        <w:footnoteReference w:id="17"/>
      </w:r>
      <w:r w:rsidR="00065EB7">
        <w:rPr>
          <w:bCs/>
        </w:rPr>
        <w:t>.</w:t>
      </w:r>
    </w:p>
    <w:p w14:paraId="148D0711" w14:textId="02F5CB0C" w:rsidR="004709DD" w:rsidRDefault="00613DE8" w:rsidP="00482F29">
      <w:pPr>
        <w:pStyle w:val="ListParagraph"/>
        <w:numPr>
          <w:ilvl w:val="0"/>
          <w:numId w:val="13"/>
        </w:numPr>
        <w:jc w:val="both"/>
        <w:rPr>
          <w:bCs/>
        </w:rPr>
      </w:pPr>
      <w:r>
        <w:rPr>
          <w:bCs/>
        </w:rPr>
        <w:t xml:space="preserve">Sicrhau y </w:t>
      </w:r>
      <w:r w:rsidR="0099349F">
        <w:rPr>
          <w:bCs/>
        </w:rPr>
        <w:t xml:space="preserve">neilltuir </w:t>
      </w:r>
      <w:r>
        <w:rPr>
          <w:bCs/>
        </w:rPr>
        <w:t xml:space="preserve">amser ychwnagegol ar gyfer cefnogi </w:t>
      </w:r>
      <w:r w:rsidR="0099349F">
        <w:rPr>
          <w:bCs/>
        </w:rPr>
        <w:t>goroeswyr ag anawsterau dysgu</w:t>
      </w:r>
      <w:r w:rsidR="00065EB7">
        <w:rPr>
          <w:bCs/>
        </w:rPr>
        <w:t>.</w:t>
      </w:r>
      <w:r w:rsidR="004709DD">
        <w:rPr>
          <w:bCs/>
        </w:rPr>
        <w:t xml:space="preserve"> </w:t>
      </w:r>
    </w:p>
    <w:p w14:paraId="0154E122" w14:textId="503B26AB" w:rsidR="00C339B7" w:rsidRDefault="0099349F" w:rsidP="00482F29">
      <w:pPr>
        <w:pStyle w:val="ListParagraph"/>
        <w:numPr>
          <w:ilvl w:val="0"/>
          <w:numId w:val="13"/>
        </w:numPr>
        <w:jc w:val="both"/>
        <w:rPr>
          <w:bCs/>
        </w:rPr>
      </w:pPr>
      <w:r>
        <w:rPr>
          <w:bCs/>
        </w:rPr>
        <w:t>Draparu mynediad at waith papur sy’n hawdd i’w ddarllen</w:t>
      </w:r>
      <w:r w:rsidR="00065EB7">
        <w:rPr>
          <w:bCs/>
        </w:rPr>
        <w:t>.</w:t>
      </w:r>
      <w:r w:rsidR="00657B25">
        <w:rPr>
          <w:bCs/>
        </w:rPr>
        <w:t xml:space="preserve"> </w:t>
      </w:r>
    </w:p>
    <w:p w14:paraId="304D938B" w14:textId="41114F40" w:rsidR="00DA3FEC" w:rsidRDefault="0099349F" w:rsidP="00482F29">
      <w:pPr>
        <w:pStyle w:val="ListParagraph"/>
        <w:numPr>
          <w:ilvl w:val="0"/>
          <w:numId w:val="13"/>
        </w:numPr>
        <w:jc w:val="both"/>
        <w:rPr>
          <w:bCs/>
        </w:rPr>
      </w:pPr>
      <w:r>
        <w:rPr>
          <w:bCs/>
        </w:rPr>
        <w:t>Sicrhau bod darpariaeth o gyfleusterau ac ystafelloedd hygyrch e.e. toiledau, ystafelloedd gwely hygyrc</w:t>
      </w:r>
      <w:r w:rsidR="00795288">
        <w:rPr>
          <w:bCs/>
        </w:rPr>
        <w:t>h</w:t>
      </w:r>
      <w:r>
        <w:rPr>
          <w:bCs/>
        </w:rPr>
        <w:t xml:space="preserve">, larymau sy’n fflachio, darpariaeth o ddeunyddiau mewn print bras a </w:t>
      </w:r>
      <w:r w:rsidR="00CA5242">
        <w:rPr>
          <w:bCs/>
        </w:rPr>
        <w:t>B</w:t>
      </w:r>
      <w:r w:rsidR="003740BE" w:rsidRPr="004709DD">
        <w:rPr>
          <w:bCs/>
        </w:rPr>
        <w:t>raille</w:t>
      </w:r>
      <w:r w:rsidR="00065EB7">
        <w:rPr>
          <w:bCs/>
        </w:rPr>
        <w:t>.</w:t>
      </w:r>
    </w:p>
    <w:p w14:paraId="2B220C32" w14:textId="0BF57F13" w:rsidR="00C339B7" w:rsidRDefault="0099349F" w:rsidP="00482F29">
      <w:pPr>
        <w:pStyle w:val="ListParagraph"/>
        <w:numPr>
          <w:ilvl w:val="0"/>
          <w:numId w:val="14"/>
        </w:numPr>
        <w:jc w:val="both"/>
        <w:rPr>
          <w:bCs/>
        </w:rPr>
      </w:pPr>
      <w:r>
        <w:rPr>
          <w:bCs/>
        </w:rPr>
        <w:t xml:space="preserve">Mae rhai gwasanaethau yn darparu lle ychwanegol o fewn eu gwasanaethau ar gyfer gofalwyr ac er mwyn cadw offer e.e. ar gyfer goroeswyr </w:t>
      </w:r>
      <w:r>
        <w:rPr>
          <w:rFonts w:cs="Calibri"/>
          <w:bCs/>
        </w:rPr>
        <w:t>â</w:t>
      </w:r>
      <w:r>
        <w:rPr>
          <w:bCs/>
        </w:rPr>
        <w:t xml:space="preserve"> nam niwrolegol</w:t>
      </w:r>
      <w:r w:rsidR="00065EB7">
        <w:rPr>
          <w:bCs/>
        </w:rPr>
        <w:t>.</w:t>
      </w:r>
    </w:p>
    <w:p w14:paraId="346A8A33" w14:textId="77777777" w:rsidR="00525994" w:rsidRDefault="00525994" w:rsidP="00525994">
      <w:pPr>
        <w:jc w:val="both"/>
        <w:rPr>
          <w:bCs/>
        </w:rPr>
      </w:pPr>
    </w:p>
    <w:p w14:paraId="68582BC2" w14:textId="77777777" w:rsidR="00525994" w:rsidRDefault="00525994" w:rsidP="00525994">
      <w:pPr>
        <w:jc w:val="both"/>
        <w:rPr>
          <w:bCs/>
        </w:rPr>
      </w:pPr>
    </w:p>
    <w:p w14:paraId="1993A146" w14:textId="77777777" w:rsidR="00525994" w:rsidRDefault="00525994" w:rsidP="00525994">
      <w:pPr>
        <w:jc w:val="both"/>
        <w:rPr>
          <w:bCs/>
        </w:rPr>
      </w:pPr>
    </w:p>
    <w:p w14:paraId="4F9EAE34" w14:textId="77777777" w:rsidR="00525994" w:rsidRPr="00525994" w:rsidRDefault="00525994" w:rsidP="00525994">
      <w:pPr>
        <w:jc w:val="both"/>
        <w:rPr>
          <w:bCs/>
        </w:rPr>
      </w:pPr>
    </w:p>
    <w:p w14:paraId="543AB131" w14:textId="77777777" w:rsidR="006320A7" w:rsidRDefault="006320A7" w:rsidP="00482F29">
      <w:pPr>
        <w:jc w:val="both"/>
        <w:rPr>
          <w:bCs/>
        </w:rPr>
      </w:pPr>
    </w:p>
    <w:p w14:paraId="6AAC90E2" w14:textId="5016C2C7" w:rsidR="00C20AC2" w:rsidRPr="003740BE" w:rsidRDefault="003740BE" w:rsidP="00482F29">
      <w:pPr>
        <w:jc w:val="both"/>
        <w:rPr>
          <w:bCs/>
          <w:i/>
        </w:rPr>
      </w:pPr>
      <w:r>
        <w:rPr>
          <w:bCs/>
          <w:i/>
        </w:rPr>
        <w:t>‘</w:t>
      </w:r>
      <w:r w:rsidR="0099349F">
        <w:rPr>
          <w:bCs/>
          <w:i/>
        </w:rPr>
        <w:t xml:space="preserve">Rydym ni wedi ymrwymo i sicrhau bod ein gwasanaeth ar gael i unrhyw un yng Ngogledd Cymru, golyga hyn </w:t>
      </w:r>
      <w:r w:rsidR="00470D39">
        <w:rPr>
          <w:bCs/>
          <w:i/>
        </w:rPr>
        <w:t xml:space="preserve">pe bai yna gleient ag anabledd nad oes modd i ni ei gynorthwyo, byddem yn ymdrechu </w:t>
      </w:r>
      <w:r w:rsidR="00795288">
        <w:rPr>
          <w:bCs/>
          <w:i/>
        </w:rPr>
        <w:t>i</w:t>
      </w:r>
      <w:r w:rsidR="00470D39">
        <w:rPr>
          <w:bCs/>
          <w:i/>
        </w:rPr>
        <w:t xml:space="preserve"> ateb ei anghenion </w:t>
      </w:r>
      <w:r w:rsidR="00795288">
        <w:rPr>
          <w:bCs/>
          <w:i/>
        </w:rPr>
        <w:t>g</w:t>
      </w:r>
      <w:r w:rsidR="00470D39">
        <w:rPr>
          <w:bCs/>
          <w:i/>
        </w:rPr>
        <w:t>ystal ag y medrwn</w:t>
      </w:r>
      <w:r w:rsidR="00C20AC2" w:rsidRPr="003740BE">
        <w:rPr>
          <w:bCs/>
          <w:i/>
        </w:rPr>
        <w:t>.</w:t>
      </w:r>
      <w:r>
        <w:rPr>
          <w:bCs/>
          <w:i/>
        </w:rPr>
        <w:t>’</w:t>
      </w:r>
    </w:p>
    <w:p w14:paraId="793F1BCB" w14:textId="77777777" w:rsidR="00C20AC2" w:rsidRPr="00C20AC2" w:rsidRDefault="00C20AC2" w:rsidP="00482F29">
      <w:pPr>
        <w:jc w:val="both"/>
        <w:rPr>
          <w:bCs/>
        </w:rPr>
      </w:pPr>
    </w:p>
    <w:p w14:paraId="051A37F5" w14:textId="0CCB7A74" w:rsidR="00C20AC2" w:rsidRDefault="003740BE" w:rsidP="00482F29">
      <w:pPr>
        <w:jc w:val="both"/>
        <w:rPr>
          <w:bCs/>
        </w:rPr>
      </w:pPr>
      <w:r>
        <w:rPr>
          <w:bCs/>
          <w:i/>
        </w:rPr>
        <w:t>‘</w:t>
      </w:r>
      <w:r w:rsidR="00470D39">
        <w:rPr>
          <w:bCs/>
          <w:i/>
        </w:rPr>
        <w:t>Mae ein swyddfeydd wedi’u haddasu ar gyfer anabledd corfforol ar y lloriau gwaelod</w:t>
      </w:r>
      <w:r w:rsidR="00C20AC2" w:rsidRPr="00C20AC2">
        <w:rPr>
          <w:bCs/>
        </w:rPr>
        <w:t>.</w:t>
      </w:r>
      <w:r>
        <w:rPr>
          <w:bCs/>
        </w:rPr>
        <w:t>’</w:t>
      </w:r>
    </w:p>
    <w:p w14:paraId="59E15332" w14:textId="77777777" w:rsidR="004847E3" w:rsidRDefault="004847E3" w:rsidP="00482F29">
      <w:pPr>
        <w:jc w:val="both"/>
        <w:rPr>
          <w:bCs/>
        </w:rPr>
      </w:pPr>
    </w:p>
    <w:p w14:paraId="344190E9" w14:textId="60E395F5" w:rsidR="008A07A8" w:rsidRDefault="00470D39" w:rsidP="00482F29">
      <w:pPr>
        <w:jc w:val="both"/>
        <w:rPr>
          <w:bCs/>
        </w:rPr>
      </w:pPr>
      <w:r>
        <w:rPr>
          <w:bCs/>
        </w:rPr>
        <w:t xml:space="preserve">Ers </w:t>
      </w:r>
      <w:r w:rsidR="00547DC3" w:rsidRPr="00B50D82">
        <w:rPr>
          <w:bCs/>
        </w:rPr>
        <w:t xml:space="preserve">2011, </w:t>
      </w:r>
      <w:r w:rsidR="00B84876">
        <w:rPr>
          <w:bCs/>
        </w:rPr>
        <w:t>datblygodd</w:t>
      </w:r>
      <w:r>
        <w:rPr>
          <w:bCs/>
        </w:rPr>
        <w:t xml:space="preserve"> Cymorth i Ferched Cymru</w:t>
      </w:r>
      <w:r w:rsidR="00B84876">
        <w:rPr>
          <w:bCs/>
        </w:rPr>
        <w:t xml:space="preserve"> y</w:t>
      </w:r>
      <w:r>
        <w:rPr>
          <w:bCs/>
        </w:rPr>
        <w:t xml:space="preserve"> </w:t>
      </w:r>
      <w:r w:rsidR="00B84876">
        <w:rPr>
          <w:bCs/>
        </w:rPr>
        <w:t>Safonau Ansawdd Gwasanaeth Cendlaethol</w:t>
      </w:r>
      <w:r w:rsidR="00C411FA" w:rsidRPr="00B50D82">
        <w:rPr>
          <w:bCs/>
        </w:rPr>
        <w:t xml:space="preserve">, </w:t>
      </w:r>
      <w:r w:rsidR="00B84876">
        <w:rPr>
          <w:bCs/>
        </w:rPr>
        <w:t xml:space="preserve">mae’r safonau hyn yn cefnogi gwasanaethau </w:t>
      </w:r>
      <w:r w:rsidR="00C01C56">
        <w:rPr>
          <w:bCs/>
        </w:rPr>
        <w:t xml:space="preserve">cam-drin domestig ar draws Cymru i ddangos tystiolaeth o ansawdd eu darparieth o fewn fframwaith ansawdd cenedlaethol. </w:t>
      </w:r>
      <w:r w:rsidR="00C411FA" w:rsidRPr="00B50D82">
        <w:rPr>
          <w:bCs/>
        </w:rPr>
        <w:t xml:space="preserve"> </w:t>
      </w:r>
      <w:r w:rsidR="00C01C56">
        <w:rPr>
          <w:bCs/>
        </w:rPr>
        <w:t>Maen nhw’n ffurfio set o feini prawf achrededig i aelodau Cymorth i Ferched Cymru ddangos tystiolaeth o ansawdd eu darpariaeth</w:t>
      </w:r>
      <w:r w:rsidR="00C411FA" w:rsidRPr="00B50D82">
        <w:rPr>
          <w:bCs/>
        </w:rPr>
        <w:t xml:space="preserve">. </w:t>
      </w:r>
      <w:r w:rsidR="00C01C56">
        <w:rPr>
          <w:bCs/>
        </w:rPr>
        <w:t xml:space="preserve">Yn rhan o’r safonau hyn y mae’r disgwyliad bod </w:t>
      </w:r>
      <w:r w:rsidR="00A322F9" w:rsidRPr="00B50D82">
        <w:rPr>
          <w:bCs/>
        </w:rPr>
        <w:t>‘</w:t>
      </w:r>
      <w:r w:rsidR="00C01C56">
        <w:rPr>
          <w:bCs/>
        </w:rPr>
        <w:t>y sefydlaid yn dileu neu’n llei</w:t>
      </w:r>
      <w:r w:rsidR="001B2D72">
        <w:rPr>
          <w:bCs/>
        </w:rPr>
        <w:t>h</w:t>
      </w:r>
      <w:r w:rsidR="00C01C56">
        <w:rPr>
          <w:bCs/>
        </w:rPr>
        <w:t xml:space="preserve">au rhwystrau i fynediad corfforol, cymorth a chyfathrebu ar gyfer defnyddwyr gwasanaeth anabl </w:t>
      </w:r>
      <w:r w:rsidR="001B2D72">
        <w:rPr>
          <w:bCs/>
        </w:rPr>
        <w:t>ac yn defnyddio model cymdeithasol o anabledd yn hytrach na model meddygol er mwyn ateb ang</w:t>
      </w:r>
      <w:r w:rsidR="008D3199">
        <w:rPr>
          <w:bCs/>
        </w:rPr>
        <w:t>h</w:t>
      </w:r>
      <w:r w:rsidR="001B2D72">
        <w:rPr>
          <w:bCs/>
        </w:rPr>
        <w:t>enion defnyddwyr gwasanaeth anabl</w:t>
      </w:r>
      <w:r w:rsidR="00A322F9" w:rsidRPr="00B50D82">
        <w:rPr>
          <w:bCs/>
        </w:rPr>
        <w:t>’</w:t>
      </w:r>
      <w:r w:rsidR="00C411FA" w:rsidRPr="00B50D82">
        <w:rPr>
          <w:bCs/>
        </w:rPr>
        <w:t xml:space="preserve">. </w:t>
      </w:r>
      <w:r w:rsidR="00547DC3" w:rsidRPr="00B50D82">
        <w:rPr>
          <w:bCs/>
        </w:rPr>
        <w:t xml:space="preserve"> </w:t>
      </w:r>
      <w:r w:rsidR="001B2D72">
        <w:rPr>
          <w:bCs/>
        </w:rPr>
        <w:t>Hyd yn hyn, allan o 20 o aelodau Cymorth i Ferched Cymru (sy’n darparu gwsanaethau cam-drin domestig) sy’n gymwys ar gyfer y s</w:t>
      </w:r>
      <w:r w:rsidR="008D3199">
        <w:rPr>
          <w:bCs/>
        </w:rPr>
        <w:t>a</w:t>
      </w:r>
      <w:r w:rsidR="001B2D72">
        <w:rPr>
          <w:bCs/>
        </w:rPr>
        <w:t xml:space="preserve">fonau, llwyddodd deg ohonynt yn yr asesiad ac mae pump yn y broses </w:t>
      </w:r>
      <w:r w:rsidR="00A322F9" w:rsidRPr="00B50D82">
        <w:rPr>
          <w:bCs/>
        </w:rPr>
        <w:t>o</w:t>
      </w:r>
      <w:r w:rsidR="001B2D72">
        <w:rPr>
          <w:bCs/>
        </w:rPr>
        <w:t>’i gwblhau</w:t>
      </w:r>
      <w:r w:rsidR="00A322F9" w:rsidRPr="00B50D82">
        <w:rPr>
          <w:bCs/>
        </w:rPr>
        <w:t>.</w:t>
      </w:r>
      <w:r w:rsidR="00A322F9">
        <w:rPr>
          <w:bCs/>
        </w:rPr>
        <w:t xml:space="preserve"> </w:t>
      </w:r>
    </w:p>
    <w:p w14:paraId="7BEFA3B2" w14:textId="77777777" w:rsidR="00547DC3" w:rsidRDefault="00547DC3" w:rsidP="00482F29">
      <w:pPr>
        <w:jc w:val="both"/>
        <w:rPr>
          <w:bCs/>
        </w:rPr>
      </w:pPr>
    </w:p>
    <w:p w14:paraId="158DEE70" w14:textId="77777777" w:rsidR="00525994" w:rsidRDefault="00525994" w:rsidP="00482F29">
      <w:pPr>
        <w:jc w:val="both"/>
        <w:rPr>
          <w:bCs/>
        </w:rPr>
      </w:pPr>
    </w:p>
    <w:p w14:paraId="01010799" w14:textId="77777777" w:rsidR="00525994" w:rsidRDefault="00525994" w:rsidP="00482F29">
      <w:pPr>
        <w:jc w:val="both"/>
        <w:rPr>
          <w:bCs/>
        </w:rPr>
      </w:pPr>
    </w:p>
    <w:p w14:paraId="1F8D21F2" w14:textId="77777777" w:rsidR="00525994" w:rsidRDefault="00525994" w:rsidP="00482F29">
      <w:pPr>
        <w:jc w:val="both"/>
        <w:rPr>
          <w:bCs/>
        </w:rPr>
      </w:pPr>
    </w:p>
    <w:p w14:paraId="045BFE96" w14:textId="77777777" w:rsidR="00525994" w:rsidRDefault="00525994" w:rsidP="00482F29">
      <w:pPr>
        <w:jc w:val="both"/>
        <w:rPr>
          <w:bCs/>
        </w:rPr>
      </w:pPr>
    </w:p>
    <w:p w14:paraId="58426BE9" w14:textId="77777777" w:rsidR="00525994" w:rsidRDefault="00525994" w:rsidP="00482F29">
      <w:pPr>
        <w:jc w:val="both"/>
        <w:rPr>
          <w:bCs/>
        </w:rPr>
      </w:pPr>
    </w:p>
    <w:p w14:paraId="0732C0AC" w14:textId="77777777" w:rsidR="00525994" w:rsidRDefault="00525994" w:rsidP="00482F29">
      <w:pPr>
        <w:jc w:val="both"/>
        <w:rPr>
          <w:bCs/>
        </w:rPr>
      </w:pPr>
    </w:p>
    <w:p w14:paraId="41163B62" w14:textId="77777777" w:rsidR="00525994" w:rsidRDefault="00525994" w:rsidP="00482F29">
      <w:pPr>
        <w:jc w:val="both"/>
        <w:rPr>
          <w:bCs/>
        </w:rPr>
      </w:pPr>
    </w:p>
    <w:p w14:paraId="0CF10196" w14:textId="77777777" w:rsidR="00525994" w:rsidRDefault="00525994" w:rsidP="00482F29">
      <w:pPr>
        <w:jc w:val="both"/>
        <w:rPr>
          <w:bCs/>
        </w:rPr>
      </w:pPr>
    </w:p>
    <w:p w14:paraId="14D688F3" w14:textId="77777777" w:rsidR="00525994" w:rsidRDefault="00525994" w:rsidP="00482F29">
      <w:pPr>
        <w:jc w:val="both"/>
        <w:rPr>
          <w:bCs/>
        </w:rPr>
      </w:pPr>
    </w:p>
    <w:p w14:paraId="05508143" w14:textId="77777777" w:rsidR="00525994" w:rsidRDefault="00525994" w:rsidP="00482F29">
      <w:pPr>
        <w:jc w:val="both"/>
        <w:rPr>
          <w:bCs/>
        </w:rPr>
      </w:pPr>
    </w:p>
    <w:p w14:paraId="7C7B968B" w14:textId="77777777" w:rsidR="00525994" w:rsidRDefault="00525994" w:rsidP="00482F29">
      <w:pPr>
        <w:jc w:val="both"/>
        <w:rPr>
          <w:bCs/>
        </w:rPr>
      </w:pPr>
    </w:p>
    <w:p w14:paraId="2C4B3CF9" w14:textId="77777777" w:rsidR="00525994" w:rsidRDefault="00525994" w:rsidP="00482F29">
      <w:pPr>
        <w:jc w:val="both"/>
        <w:rPr>
          <w:bCs/>
        </w:rPr>
      </w:pPr>
    </w:p>
    <w:p w14:paraId="52611C20" w14:textId="5D6ED447" w:rsidR="00525994" w:rsidRDefault="00525994" w:rsidP="00482F29">
      <w:pPr>
        <w:jc w:val="both"/>
        <w:rPr>
          <w:bCs/>
        </w:rPr>
      </w:pPr>
    </w:p>
    <w:p w14:paraId="11112F1B" w14:textId="77777777" w:rsidR="00525994" w:rsidRPr="00525994" w:rsidRDefault="00525994" w:rsidP="00525994"/>
    <w:p w14:paraId="16898BBC" w14:textId="77777777" w:rsidR="00525994" w:rsidRPr="00525994" w:rsidRDefault="00525994" w:rsidP="00525994"/>
    <w:p w14:paraId="7CE001EB" w14:textId="77777777" w:rsidR="00525994" w:rsidRPr="00525994" w:rsidRDefault="00525994" w:rsidP="00525994"/>
    <w:p w14:paraId="4D15D841" w14:textId="77777777" w:rsidR="00525994" w:rsidRPr="00525994" w:rsidRDefault="00525994" w:rsidP="00525994"/>
    <w:p w14:paraId="1A3953E1" w14:textId="77777777" w:rsidR="00525994" w:rsidRPr="00525994" w:rsidRDefault="00525994" w:rsidP="00525994"/>
    <w:p w14:paraId="342E8463" w14:textId="77777777" w:rsidR="00525994" w:rsidRPr="00525994" w:rsidRDefault="00525994" w:rsidP="00525994"/>
    <w:p w14:paraId="5BA10DD8" w14:textId="77777777" w:rsidR="00525994" w:rsidRPr="00525994" w:rsidRDefault="00525994" w:rsidP="00525994"/>
    <w:p w14:paraId="3D57E48F" w14:textId="77777777" w:rsidR="00525994" w:rsidRPr="00525994" w:rsidRDefault="00525994" w:rsidP="00525994"/>
    <w:p w14:paraId="36A16481" w14:textId="77777777" w:rsidR="00525994" w:rsidRPr="00525994" w:rsidRDefault="00525994" w:rsidP="00525994"/>
    <w:p w14:paraId="628318B8" w14:textId="77777777" w:rsidR="00525994" w:rsidRPr="00525994" w:rsidRDefault="00525994" w:rsidP="00525994"/>
    <w:p w14:paraId="0455CA4D" w14:textId="77777777" w:rsidR="00525994" w:rsidRPr="00525994" w:rsidRDefault="00525994" w:rsidP="00525994"/>
    <w:p w14:paraId="7D166BDD" w14:textId="77777777" w:rsidR="00525994" w:rsidRPr="00525994" w:rsidRDefault="00525994" w:rsidP="00525994"/>
    <w:p w14:paraId="6A8EC5EF" w14:textId="77777777" w:rsidR="00525994" w:rsidRPr="00525994" w:rsidRDefault="00525994" w:rsidP="00525994"/>
    <w:p w14:paraId="432F0832" w14:textId="77777777" w:rsidR="00525994" w:rsidRPr="00525994" w:rsidRDefault="00525994" w:rsidP="00525994"/>
    <w:p w14:paraId="666D7983" w14:textId="77777777" w:rsidR="00525994" w:rsidRPr="00525994" w:rsidRDefault="00525994" w:rsidP="00525994"/>
    <w:p w14:paraId="500FDFA1" w14:textId="77777777" w:rsidR="00525994" w:rsidRPr="00525994" w:rsidRDefault="00525994" w:rsidP="00525994"/>
    <w:p w14:paraId="7FD28DFE" w14:textId="0C02FFE1" w:rsidR="00525994" w:rsidRDefault="00525994" w:rsidP="00525994"/>
    <w:p w14:paraId="6A1F0CCA" w14:textId="77777777" w:rsidR="008A07A8" w:rsidRDefault="008A07A8" w:rsidP="00525994"/>
    <w:p w14:paraId="443A881C" w14:textId="77777777" w:rsidR="00525994" w:rsidRDefault="00525994" w:rsidP="00525994"/>
    <w:p w14:paraId="14847523" w14:textId="77777777" w:rsidR="00525994" w:rsidRDefault="00525994" w:rsidP="00525994"/>
    <w:p w14:paraId="388E86D3" w14:textId="77777777" w:rsidR="00525994" w:rsidRDefault="00525994" w:rsidP="00525994"/>
    <w:p w14:paraId="4ED70E97" w14:textId="77777777" w:rsidR="00525994" w:rsidRDefault="00525994" w:rsidP="00525994"/>
    <w:p w14:paraId="2B578AB4" w14:textId="77777777" w:rsidR="00525994" w:rsidRDefault="00525994" w:rsidP="00525994"/>
    <w:p w14:paraId="5870D8AE" w14:textId="77777777" w:rsidR="00525994" w:rsidRDefault="00525994" w:rsidP="00525994"/>
    <w:p w14:paraId="7C357B60" w14:textId="77777777" w:rsidR="00525994" w:rsidRDefault="00525994" w:rsidP="00525994"/>
    <w:p w14:paraId="2ACB0EDB" w14:textId="77777777" w:rsidR="00525994" w:rsidRPr="00525994" w:rsidRDefault="00525994" w:rsidP="00525994"/>
    <w:tbl>
      <w:tblPr>
        <w:tblpPr w:leftFromText="180" w:rightFromText="180" w:vertAnchor="page" w:horzAnchor="margin" w:tblpY="1021"/>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09"/>
      </w:tblGrid>
      <w:tr w:rsidR="008A07A8" w14:paraId="574D4A4E" w14:textId="77777777" w:rsidTr="00525994">
        <w:trPr>
          <w:trHeight w:val="841"/>
        </w:trPr>
        <w:tc>
          <w:tcPr>
            <w:tcW w:w="9209" w:type="dxa"/>
          </w:tcPr>
          <w:p w14:paraId="7280DD86" w14:textId="5965662C" w:rsidR="008A07A8" w:rsidRDefault="001B2D72" w:rsidP="00525994">
            <w:pPr>
              <w:jc w:val="both"/>
              <w:rPr>
                <w:b/>
              </w:rPr>
            </w:pPr>
            <w:r>
              <w:rPr>
                <w:b/>
              </w:rPr>
              <w:t>Astudiaeth Achos</w:t>
            </w:r>
            <w:r w:rsidR="008A07A8" w:rsidRPr="00E064EC">
              <w:rPr>
                <w:b/>
              </w:rPr>
              <w:t xml:space="preserve"> </w:t>
            </w:r>
            <w:r>
              <w:rPr>
                <w:b/>
              </w:rPr>
              <w:t>–</w:t>
            </w:r>
            <w:r w:rsidR="008A07A8" w:rsidRPr="00E064EC">
              <w:rPr>
                <w:b/>
              </w:rPr>
              <w:t xml:space="preserve"> A</w:t>
            </w:r>
            <w:r>
              <w:rPr>
                <w:b/>
              </w:rPr>
              <w:t>droddiad gan weithiwr lloches</w:t>
            </w:r>
          </w:p>
          <w:p w14:paraId="54BF5F14" w14:textId="77777777" w:rsidR="00E064EC" w:rsidRPr="00E064EC" w:rsidRDefault="00E064EC" w:rsidP="00525994">
            <w:pPr>
              <w:jc w:val="both"/>
              <w:rPr>
                <w:b/>
              </w:rPr>
            </w:pPr>
          </w:p>
          <w:p w14:paraId="4CAF76C7" w14:textId="0AC4BFF0" w:rsidR="008A07A8" w:rsidRDefault="008A07A8" w:rsidP="00525994">
            <w:pPr>
              <w:ind w:left="165"/>
              <w:jc w:val="both"/>
            </w:pPr>
            <w:r>
              <w:t>‘</w:t>
            </w:r>
            <w:r w:rsidR="001B2D72">
              <w:t xml:space="preserve">Gweithiais mewn lloches lle </w:t>
            </w:r>
            <w:r w:rsidR="006E3FBF">
              <w:t xml:space="preserve">gwnaed </w:t>
            </w:r>
            <w:r w:rsidR="001B2D72">
              <w:t>addasiadau iddi</w:t>
            </w:r>
            <w:r>
              <w:t xml:space="preserve"> – </w:t>
            </w:r>
            <w:r w:rsidR="001B2D72">
              <w:t xml:space="preserve">golygai hyn ein bod </w:t>
            </w:r>
            <w:r w:rsidR="00D60041">
              <w:t>ni’n</w:t>
            </w:r>
            <w:r w:rsidR="001B2D72">
              <w:t xml:space="preserve"> gallu cefnogi nifer o fenywod a phlant anabl</w:t>
            </w:r>
            <w:r>
              <w:t xml:space="preserve">. </w:t>
            </w:r>
            <w:r w:rsidR="001B2D72">
              <w:t>Mae prinder enfawr o leoedd mewn lloches</w:t>
            </w:r>
            <w:r w:rsidR="00D60041">
              <w:t>au</w:t>
            </w:r>
            <w:r w:rsidR="001B2D72">
              <w:t xml:space="preserve"> sy’n addas ar gyfer menywod a phlant anabl ac felly yn aml roedd </w:t>
            </w:r>
            <w:r w:rsidR="00635B2F">
              <w:t xml:space="preserve">menywod ‘yn aros’ i gael mynediad </w:t>
            </w:r>
            <w:r w:rsidR="008D3199">
              <w:t>i’n</w:t>
            </w:r>
            <w:r w:rsidR="00635B2F">
              <w:t xml:space="preserve"> lloches</w:t>
            </w:r>
            <w:r w:rsidR="00D60041">
              <w:t xml:space="preserve"> ni</w:t>
            </w:r>
            <w:r>
              <w:t>.</w:t>
            </w:r>
            <w:r w:rsidR="00065EB7">
              <w:t>’</w:t>
            </w:r>
            <w:r>
              <w:t xml:space="preserve"> </w:t>
            </w:r>
          </w:p>
          <w:p w14:paraId="026C9B72" w14:textId="77777777" w:rsidR="00E064EC" w:rsidRDefault="00E064EC" w:rsidP="00525994">
            <w:pPr>
              <w:ind w:left="165"/>
              <w:jc w:val="both"/>
            </w:pPr>
          </w:p>
          <w:p w14:paraId="1B940E27" w14:textId="54F61908" w:rsidR="008A07A8" w:rsidRDefault="00065EB7" w:rsidP="00525994">
            <w:pPr>
              <w:ind w:left="165"/>
              <w:jc w:val="both"/>
            </w:pPr>
            <w:r>
              <w:t>‘</w:t>
            </w:r>
            <w:r w:rsidR="00635B2F">
              <w:t>Gweithiais gyda menyw,</w:t>
            </w:r>
            <w:r w:rsidR="008A07A8">
              <w:t xml:space="preserve"> Angie</w:t>
            </w:r>
            <w:r w:rsidR="00E064EC">
              <w:t>*</w:t>
            </w:r>
            <w:r w:rsidR="008A07A8">
              <w:t xml:space="preserve">, </w:t>
            </w:r>
            <w:r w:rsidR="00635B2F">
              <w:t>a oedd yn ddefnyddiwr cadair olwyn</w:t>
            </w:r>
            <w:r w:rsidR="008A07A8">
              <w:t xml:space="preserve">, </w:t>
            </w:r>
            <w:r w:rsidR="00635B2F">
              <w:t>roedd gan ei dau blentyn ryw anawsterau dysgu</w:t>
            </w:r>
            <w:r w:rsidR="008A07A8">
              <w:t xml:space="preserve"> – </w:t>
            </w:r>
            <w:r w:rsidR="00635B2F">
              <w:t>tra bod ei g</w:t>
            </w:r>
            <w:r w:rsidR="00635B2F">
              <w:rPr>
                <w:rFonts w:ascii="Franklin Gothic Book" w:hAnsi="Franklin Gothic Book"/>
              </w:rPr>
              <w:t>ŵ</w:t>
            </w:r>
            <w:r w:rsidR="00635B2F">
              <w:t>r bob amser wedi bod yn rheolaethol</w:t>
            </w:r>
            <w:r w:rsidR="008A07A8">
              <w:t xml:space="preserve"> – </w:t>
            </w:r>
            <w:r w:rsidR="00635B2F">
              <w:t>gwaethygodd hyn wrth iddi fynd yn fwy s</w:t>
            </w:r>
            <w:r w:rsidR="00635B2F">
              <w:rPr>
                <w:rFonts w:cs="Calibri"/>
              </w:rPr>
              <w:t>â</w:t>
            </w:r>
            <w:r w:rsidR="00635B2F">
              <w:t>l a dibynnol arno am ofal</w:t>
            </w:r>
            <w:r w:rsidR="008A07A8">
              <w:t>.</w:t>
            </w:r>
            <w:r>
              <w:t>’</w:t>
            </w:r>
            <w:r w:rsidR="008A07A8">
              <w:t xml:space="preserve"> </w:t>
            </w:r>
          </w:p>
          <w:p w14:paraId="19EFA851" w14:textId="77777777" w:rsidR="00E064EC" w:rsidRDefault="00E064EC" w:rsidP="00525994">
            <w:pPr>
              <w:ind w:left="165"/>
              <w:jc w:val="both"/>
            </w:pPr>
          </w:p>
          <w:p w14:paraId="1A18F41C" w14:textId="7E9FC507" w:rsidR="008A07A8" w:rsidRDefault="00065EB7" w:rsidP="00525994">
            <w:pPr>
              <w:ind w:left="165"/>
              <w:jc w:val="both"/>
            </w:pPr>
            <w:r>
              <w:t>‘</w:t>
            </w:r>
            <w:r w:rsidR="00635B2F">
              <w:t xml:space="preserve">Oherwydd ei nam, roedd yn anodd i </w:t>
            </w:r>
            <w:r w:rsidR="008A07A8">
              <w:t xml:space="preserve">Angie </w:t>
            </w:r>
            <w:r w:rsidR="00635B2F">
              <w:t>fynd allan ar</w:t>
            </w:r>
            <w:r w:rsidR="00D60041">
              <w:t xml:space="preserve"> </w:t>
            </w:r>
            <w:r w:rsidR="00635B2F">
              <w:t>ei phen ei hun</w:t>
            </w:r>
            <w:r w:rsidR="00D60041">
              <w:t>an</w:t>
            </w:r>
            <w:r w:rsidR="00635B2F">
              <w:t xml:space="preserve"> ac felly</w:t>
            </w:r>
            <w:r w:rsidR="005F382C">
              <w:t xml:space="preserve"> </w:t>
            </w:r>
            <w:r w:rsidR="00635B2F">
              <w:t>nid oedd yn gallu cael gafael ar ffynonellau cymorth n</w:t>
            </w:r>
            <w:r w:rsidR="008D3199">
              <w:t xml:space="preserve">a chael </w:t>
            </w:r>
            <w:r w:rsidR="00635B2F">
              <w:t>mynediad at wasanaethau</w:t>
            </w:r>
            <w:r w:rsidR="008A07A8">
              <w:t xml:space="preserve">. </w:t>
            </w:r>
            <w:r w:rsidR="00635B2F">
              <w:t>Er bod gweit</w:t>
            </w:r>
            <w:r w:rsidR="00D60041">
              <w:t>h</w:t>
            </w:r>
            <w:r w:rsidR="00635B2F">
              <w:t>w</w:t>
            </w:r>
            <w:r w:rsidR="00D60041">
              <w:t>y</w:t>
            </w:r>
            <w:r w:rsidR="00635B2F">
              <w:t>r cymdeithasol wedi’</w:t>
            </w:r>
            <w:r w:rsidR="00D60041">
              <w:t>u c</w:t>
            </w:r>
            <w:r w:rsidR="00635B2F">
              <w:t>yfe</w:t>
            </w:r>
            <w:r w:rsidR="008D3199">
              <w:t>i</w:t>
            </w:r>
            <w:r w:rsidR="00635B2F">
              <w:t>rio at ei hachos, fe wrthodo</w:t>
            </w:r>
            <w:r w:rsidR="006E3FBF">
              <w:t>n nhw</w:t>
            </w:r>
            <w:r w:rsidR="00635B2F">
              <w:t xml:space="preserve"> ymweld </w:t>
            </w:r>
            <w:r w:rsidR="00635B2F">
              <w:rPr>
                <w:rFonts w:cs="Calibri"/>
              </w:rPr>
              <w:t>â</w:t>
            </w:r>
            <w:r w:rsidR="00635B2F">
              <w:t xml:space="preserve">’r cartref oherwydd pryderon am ymddygiad </w:t>
            </w:r>
            <w:r w:rsidR="00635B2F" w:rsidRPr="00635B2F">
              <w:rPr>
                <w:rFonts w:asciiTheme="minorHAnsi" w:hAnsiTheme="minorHAnsi" w:cstheme="minorHAnsi"/>
              </w:rPr>
              <w:t>y gŵr</w:t>
            </w:r>
            <w:r w:rsidR="008A07A8" w:rsidRPr="00635B2F">
              <w:rPr>
                <w:rFonts w:asciiTheme="minorHAnsi" w:hAnsiTheme="minorHAnsi" w:cstheme="minorHAnsi"/>
              </w:rPr>
              <w:t>.</w:t>
            </w:r>
            <w:r w:rsidR="008A07A8">
              <w:t xml:space="preserve"> </w:t>
            </w:r>
            <w:r w:rsidR="00635B2F">
              <w:t>Penderfynodd cyfarfod amlasianataeth</w:t>
            </w:r>
            <w:r w:rsidR="00D60041">
              <w:t>ol</w:t>
            </w:r>
            <w:r w:rsidR="00635B2F">
              <w:t xml:space="preserve"> fod y teulu mewn perygl a</w:t>
            </w:r>
            <w:r w:rsidR="00D60041">
              <w:t xml:space="preserve"> chafodd Angi</w:t>
            </w:r>
            <w:r w:rsidR="008A07A8">
              <w:t xml:space="preserve">e </w:t>
            </w:r>
            <w:r w:rsidR="00D60041">
              <w:t xml:space="preserve">restr o lochesau i gysylltu </w:t>
            </w:r>
            <w:r w:rsidR="00D60041">
              <w:rPr>
                <w:rFonts w:cs="Calibri"/>
              </w:rPr>
              <w:t>â</w:t>
            </w:r>
            <w:r w:rsidR="00D60041">
              <w:t xml:space="preserve"> nhw gan ei th</w:t>
            </w:r>
            <w:r w:rsidR="00D60041">
              <w:rPr>
                <w:rFonts w:cs="Calibri"/>
              </w:rPr>
              <w:t>î</w:t>
            </w:r>
            <w:r w:rsidR="00D60041">
              <w:t>m opsiynau tai lleol, ond n</w:t>
            </w:r>
            <w:r w:rsidR="005F382C">
              <w:t>i roddwyd</w:t>
            </w:r>
            <w:r w:rsidR="00D60041">
              <w:t xml:space="preserve"> unrhyw ystyriaeth i sut byddai ei hanghenion iechyd yn cael eu hateb ac ni chafodd unrhyw gynlluniau eu gwneud ar gyfer parhau </w:t>
            </w:r>
            <w:r w:rsidR="00D60041">
              <w:rPr>
                <w:rFonts w:cs="Calibri"/>
              </w:rPr>
              <w:t>â</w:t>
            </w:r>
            <w:r w:rsidR="00D60041">
              <w:t>’r gofal</w:t>
            </w:r>
            <w:r w:rsidR="008A07A8">
              <w:t xml:space="preserve">. </w:t>
            </w:r>
            <w:r w:rsidR="00D60041">
              <w:t xml:space="preserve">Ar </w:t>
            </w:r>
            <w:r w:rsidR="00D60041">
              <w:rPr>
                <w:rFonts w:cs="Calibri"/>
              </w:rPr>
              <w:t>ô</w:t>
            </w:r>
            <w:r w:rsidR="00D60041">
              <w:t xml:space="preserve">l ffonio am ddeuddydd, fy lloches i oedd yr un olaf iddi </w:t>
            </w:r>
            <w:r w:rsidR="005F382C">
              <w:t xml:space="preserve">ei </w:t>
            </w:r>
            <w:r w:rsidR="00D60041">
              <w:t xml:space="preserve">ffonio a’r unig un </w:t>
            </w:r>
            <w:r w:rsidR="005F382C">
              <w:t xml:space="preserve">a </w:t>
            </w:r>
            <w:r w:rsidR="00D60041">
              <w:t>allai ei derbyn</w:t>
            </w:r>
            <w:r w:rsidR="008A07A8">
              <w:t>.</w:t>
            </w:r>
            <w:r>
              <w:t>’</w:t>
            </w:r>
            <w:r w:rsidR="008A07A8">
              <w:t xml:space="preserve"> </w:t>
            </w:r>
          </w:p>
          <w:p w14:paraId="4A5990FE" w14:textId="77777777" w:rsidR="00E064EC" w:rsidRDefault="00E064EC" w:rsidP="00525994">
            <w:pPr>
              <w:ind w:left="165"/>
              <w:jc w:val="both"/>
            </w:pPr>
          </w:p>
          <w:p w14:paraId="691C2A4D" w14:textId="27397A53" w:rsidR="008A07A8" w:rsidRDefault="002A7627" w:rsidP="00525994">
            <w:pPr>
              <w:ind w:left="165"/>
              <w:jc w:val="both"/>
            </w:pPr>
            <w:r>
              <w:t>‘</w:t>
            </w:r>
            <w:r w:rsidR="006E3FBF">
              <w:t>Daethom ni o hyd i ysgol ar gyfer y plant, ond oherwydd diffyg mynediad</w:t>
            </w:r>
            <w:r w:rsidR="005F382C">
              <w:t xml:space="preserve"> ar gyfer</w:t>
            </w:r>
            <w:r w:rsidR="006E3FBF">
              <w:t xml:space="preserve"> cadair olwyn, nid oedd yn bosibl iddi hi gymryd y plant i’r ysgol, felly roedd  rhaid i staff y lloches</w:t>
            </w:r>
            <w:r w:rsidR="005F382C">
              <w:t>,</w:t>
            </w:r>
            <w:r w:rsidR="006E3FBF">
              <w:t xml:space="preserve"> oedd yn barod dan bwysau</w:t>
            </w:r>
            <w:r w:rsidR="005F382C">
              <w:t>,</w:t>
            </w:r>
            <w:r w:rsidR="006E3FBF">
              <w:t xml:space="preserve"> yn gorfod cerdded y plant yn </w:t>
            </w:r>
            <w:r w:rsidR="006E3FBF">
              <w:rPr>
                <w:rFonts w:cs="Calibri"/>
              </w:rPr>
              <w:t>ô</w:t>
            </w:r>
            <w:r w:rsidR="006E3FBF">
              <w:t xml:space="preserve">l ac ymlaen i’r ysgol yn ogystal </w:t>
            </w:r>
            <w:r w:rsidR="006E3FBF">
              <w:rPr>
                <w:rFonts w:cs="Calibri"/>
              </w:rPr>
              <w:t>â</w:t>
            </w:r>
            <w:r w:rsidR="006E3FBF">
              <w:t xml:space="preserve"> rhoi cymorth i</w:t>
            </w:r>
            <w:r w:rsidR="008A07A8">
              <w:t xml:space="preserve"> Angie </w:t>
            </w:r>
            <w:r w:rsidR="006E3FBF">
              <w:t>gyda thasgau byw bob dydd tra’n bod ni’n gwneud atgyfeiriadau at asiantaethau eraill</w:t>
            </w:r>
            <w:r w:rsidR="008A07A8">
              <w:t>.</w:t>
            </w:r>
            <w:r>
              <w:t>’</w:t>
            </w:r>
            <w:r w:rsidR="008A07A8">
              <w:t xml:space="preserve"> </w:t>
            </w:r>
          </w:p>
          <w:p w14:paraId="788FB77E" w14:textId="77777777" w:rsidR="00E064EC" w:rsidRDefault="00E064EC" w:rsidP="00525994">
            <w:pPr>
              <w:ind w:left="165"/>
              <w:jc w:val="both"/>
            </w:pPr>
          </w:p>
          <w:p w14:paraId="3C7F4FB7" w14:textId="52569EDE" w:rsidR="008A07A8" w:rsidRDefault="002A7627" w:rsidP="00525994">
            <w:pPr>
              <w:ind w:left="165"/>
              <w:jc w:val="both"/>
            </w:pPr>
            <w:r>
              <w:t>‘</w:t>
            </w:r>
            <w:r w:rsidR="006E3FBF">
              <w:t xml:space="preserve">Roedd yn rhwystredig iawn bod achos </w:t>
            </w:r>
            <w:r w:rsidR="008A07A8">
              <w:t>Angie a</w:t>
            </w:r>
            <w:r w:rsidR="006E3FBF">
              <w:t>’i phlant wedi’i gau gan asiantaethau eraill yn yr ardal roedden nhw wedi dianc ohonyn nhw</w:t>
            </w:r>
            <w:r w:rsidR="008A07A8">
              <w:t xml:space="preserve">, </w:t>
            </w:r>
            <w:r w:rsidR="005F382C">
              <w:t>golygai hyn fod rhaid i ni wneud atgyfeiriadau newydd ac aeth wythn</w:t>
            </w:r>
            <w:r w:rsidR="008D3199">
              <w:t>o</w:t>
            </w:r>
            <w:r w:rsidR="005F382C">
              <w:t>sau heibio cyn cael gweithiwr cymdeithasol (a gwasanaethau eraill)</w:t>
            </w:r>
            <w:r w:rsidR="008A07A8">
              <w:t xml:space="preserve">. </w:t>
            </w:r>
            <w:r w:rsidR="005F382C">
              <w:t xml:space="preserve">Ar ben hyn, gwaethygodd ymddygiad y plant ac ar </w:t>
            </w:r>
            <w:r w:rsidR="005F382C">
              <w:rPr>
                <w:rFonts w:cs="Calibri"/>
              </w:rPr>
              <w:t>ô</w:t>
            </w:r>
            <w:r w:rsidR="005F382C">
              <w:t>l blynyddoedd o gael ei g</w:t>
            </w:r>
            <w:r w:rsidR="005F382C">
              <w:rPr>
                <w:rFonts w:ascii="Franklin Gothic Book" w:hAnsi="Franklin Gothic Book"/>
              </w:rPr>
              <w:t>ŵ</w:t>
            </w:r>
            <w:r w:rsidR="005F382C">
              <w:t>r yn rheoli trefn ddyddiol y plant, roedd yn anoddd i Angie osod ffiniau a threfn newydd</w:t>
            </w:r>
            <w:r w:rsidR="008A07A8">
              <w:t>.</w:t>
            </w:r>
            <w:r>
              <w:t>’</w:t>
            </w:r>
            <w:r w:rsidR="008A07A8">
              <w:t xml:space="preserve"> </w:t>
            </w:r>
          </w:p>
          <w:p w14:paraId="7B21EB88" w14:textId="77777777" w:rsidR="00E064EC" w:rsidRDefault="00E064EC" w:rsidP="00525994">
            <w:pPr>
              <w:ind w:left="165"/>
              <w:jc w:val="both"/>
            </w:pPr>
          </w:p>
          <w:p w14:paraId="5F55A841" w14:textId="4D347C12" w:rsidR="008A07A8" w:rsidRDefault="002A7627" w:rsidP="00525994">
            <w:pPr>
              <w:ind w:left="165"/>
              <w:jc w:val="both"/>
            </w:pPr>
            <w:r>
              <w:t>‘</w:t>
            </w:r>
            <w:r w:rsidR="005F382C">
              <w:t xml:space="preserve">Roedd yn amlwg bod angen i </w:t>
            </w:r>
            <w:r w:rsidR="008A07A8">
              <w:t>Angie a</w:t>
            </w:r>
            <w:r w:rsidR="005F382C">
              <w:t>’i phlant ddychwelyd i’w sir gartref er mwyn bod yn agos at deulu am gymorth</w:t>
            </w:r>
            <w:r w:rsidR="008A07A8">
              <w:t xml:space="preserve"> – </w:t>
            </w:r>
            <w:r w:rsidR="005F382C">
              <w:t>ac arweiniodd hyn at drafodaethau hirwyntog gyda’r t</w:t>
            </w:r>
            <w:r w:rsidR="005F382C">
              <w:rPr>
                <w:rFonts w:cs="Calibri"/>
              </w:rPr>
              <w:t>î</w:t>
            </w:r>
            <w:r w:rsidR="005F382C">
              <w:t>m opsiynau tai lleo</w:t>
            </w:r>
            <w:r w:rsidR="00BF4DCE">
              <w:t>l</w:t>
            </w:r>
            <w:r w:rsidR="008A07A8">
              <w:t>.</w:t>
            </w:r>
          </w:p>
          <w:p w14:paraId="7424BC86" w14:textId="4F29BB60" w:rsidR="008A07A8" w:rsidRDefault="008D3199" w:rsidP="00525994">
            <w:pPr>
              <w:ind w:left="165"/>
              <w:jc w:val="both"/>
            </w:pPr>
            <w:r>
              <w:t>Ma</w:t>
            </w:r>
            <w:r w:rsidR="005F382C">
              <w:t xml:space="preserve">e cymaint o rwystaru </w:t>
            </w:r>
            <w:r w:rsidR="00BF4DCE">
              <w:t xml:space="preserve">i unrhyw fenyw sy’n ceisio </w:t>
            </w:r>
            <w:r>
              <w:t>ym</w:t>
            </w:r>
            <w:r w:rsidR="00BF4DCE">
              <w:t>adael ac mae’r broses o ‘ail-gychwyn’ yn gallu cymryd amser</w:t>
            </w:r>
            <w:r w:rsidR="008A07A8">
              <w:t>,</w:t>
            </w:r>
            <w:r w:rsidR="00BF4DCE">
              <w:t xml:space="preserve"> ond r</w:t>
            </w:r>
            <w:r>
              <w:t>o</w:t>
            </w:r>
            <w:r w:rsidR="00BF4DCE">
              <w:t xml:space="preserve">eddwn i’n teimlo bod hyn yn waeth oherwydd nam </w:t>
            </w:r>
            <w:r w:rsidR="008A07A8">
              <w:t xml:space="preserve">Angie. </w:t>
            </w:r>
            <w:r w:rsidR="00BF4DCE">
              <w:t>Roedd bron yn amhosibl iddi fynd allan ar ei phen ei hun a</w:t>
            </w:r>
            <w:r>
              <w:t xml:space="preserve"> </w:t>
            </w:r>
            <w:r w:rsidR="00BF4DCE">
              <w:t xml:space="preserve">chael </w:t>
            </w:r>
            <w:r>
              <w:t>gafael ar</w:t>
            </w:r>
            <w:r w:rsidR="00BF4DCE">
              <w:t xml:space="preserve"> gymorth, ac roedd diffyg lle mewn llochesau’n nes at ei chartref lle gallai barhau i gael cefnogaeth gan deulu yn creu rhwyst</w:t>
            </w:r>
            <w:r>
              <w:t>r</w:t>
            </w:r>
            <w:r w:rsidR="00BF4DCE">
              <w:t xml:space="preserve"> arall </w:t>
            </w:r>
            <w:r>
              <w:t>i</w:t>
            </w:r>
            <w:r w:rsidR="00BF4DCE">
              <w:t>’w hannibyniaeth</w:t>
            </w:r>
            <w:r w:rsidR="008A07A8">
              <w:t xml:space="preserve"> – </w:t>
            </w:r>
            <w:r w:rsidR="00BF4DCE">
              <w:t>ni ddylai erioed fod wedi cael ei gorfodi i symud i ffwrdd o’i rhwydwaith cefnogi</w:t>
            </w:r>
            <w:r w:rsidR="008A07A8">
              <w:t>.</w:t>
            </w:r>
            <w:r w:rsidR="002A7627">
              <w:t>’</w:t>
            </w:r>
            <w:r w:rsidR="008A07A8">
              <w:t xml:space="preserve"> </w:t>
            </w:r>
          </w:p>
          <w:p w14:paraId="406144A2" w14:textId="77777777" w:rsidR="00E064EC" w:rsidRDefault="00E064EC" w:rsidP="00525994">
            <w:pPr>
              <w:ind w:left="165"/>
              <w:jc w:val="both"/>
            </w:pPr>
          </w:p>
          <w:p w14:paraId="6E92E0AD" w14:textId="5BF58BBA" w:rsidR="008A07A8" w:rsidRDefault="002A7627" w:rsidP="00525994">
            <w:pPr>
              <w:ind w:left="165"/>
              <w:jc w:val="both"/>
            </w:pPr>
            <w:r>
              <w:t>‘</w:t>
            </w:r>
            <w:r w:rsidR="00BF4DCE">
              <w:t>Cymerodd gwasanaethau statudol fwy o amser i ymateb i ‘achos cymhleth’ Angie a phan oedd cymorth ar gael, yn aml nid hwnnw oedd y cymorth gorau ar yr adeg yna</w:t>
            </w:r>
            <w:r w:rsidR="00C03F46">
              <w:t>. Gwaethygodd hyn y sefyllfa, yn hytrach na’i helpu</w:t>
            </w:r>
            <w:r w:rsidR="008A07A8">
              <w:t>.</w:t>
            </w:r>
            <w:r>
              <w:t>’</w:t>
            </w:r>
            <w:r w:rsidR="008A07A8">
              <w:t xml:space="preserve"> </w:t>
            </w:r>
          </w:p>
          <w:p w14:paraId="13C24749" w14:textId="77777777" w:rsidR="00E064EC" w:rsidRDefault="00E064EC" w:rsidP="00525994">
            <w:pPr>
              <w:ind w:left="165"/>
              <w:jc w:val="both"/>
            </w:pPr>
          </w:p>
          <w:p w14:paraId="1F356781" w14:textId="2B301B20" w:rsidR="008A07A8" w:rsidRDefault="002A7627" w:rsidP="00525994">
            <w:pPr>
              <w:ind w:left="165"/>
              <w:jc w:val="both"/>
            </w:pPr>
            <w:r>
              <w:t>‘</w:t>
            </w:r>
            <w:r w:rsidR="00C03F46">
              <w:t xml:space="preserve">Teimlaf y byddai cyfleustarau hygyrch wedi’u dylunio’n well wedi gwneud byd o whaniaeth </w:t>
            </w:r>
            <w:r w:rsidR="008A07A8">
              <w:t xml:space="preserve">– </w:t>
            </w:r>
            <w:r w:rsidR="00C03F46">
              <w:t xml:space="preserve">gan fod </w:t>
            </w:r>
            <w:r w:rsidR="008A07A8">
              <w:t>Angie</w:t>
            </w:r>
            <w:r w:rsidR="00C03F46">
              <w:t>’n defnyddio dau fath o gadair olwyn a ffr</w:t>
            </w:r>
            <w:r w:rsidR="00C03F46">
              <w:rPr>
                <w:rFonts w:cs="Calibri"/>
              </w:rPr>
              <w:t>â</w:t>
            </w:r>
            <w:r w:rsidR="00C03F46">
              <w:t xml:space="preserve">m cerdded, roedd lle yn brin. </w:t>
            </w:r>
            <w:r w:rsidR="008A07A8">
              <w:t xml:space="preserve"> </w:t>
            </w:r>
            <w:r w:rsidR="00C03F46">
              <w:t xml:space="preserve">Ond elwodd gymaint </w:t>
            </w:r>
            <w:r w:rsidR="008D3199">
              <w:t>ar</w:t>
            </w:r>
            <w:r w:rsidR="00C03F46">
              <w:t xml:space="preserve"> natur gymunedol y lloches</w:t>
            </w:r>
            <w:r w:rsidR="008A07A8">
              <w:t xml:space="preserve"> – </w:t>
            </w:r>
            <w:r w:rsidR="00C03F46">
              <w:t>dydw i ddim yn credu byddai wedi ymdopi mewn llety annibynnol</w:t>
            </w:r>
            <w:r w:rsidR="008A07A8">
              <w:t>.</w:t>
            </w:r>
            <w:r>
              <w:t>’</w:t>
            </w:r>
            <w:r w:rsidR="008A07A8">
              <w:t xml:space="preserve"> </w:t>
            </w:r>
          </w:p>
          <w:p w14:paraId="5ED08B3D" w14:textId="77777777" w:rsidR="00E064EC" w:rsidRDefault="00E064EC" w:rsidP="00525994">
            <w:pPr>
              <w:ind w:left="165"/>
              <w:jc w:val="both"/>
            </w:pPr>
          </w:p>
          <w:p w14:paraId="017A9907" w14:textId="2915429E" w:rsidR="008A07A8" w:rsidRPr="00E064EC" w:rsidRDefault="002A7627" w:rsidP="00525994">
            <w:pPr>
              <w:ind w:left="165"/>
              <w:jc w:val="both"/>
              <w:rPr>
                <w:highlight w:val="yellow"/>
              </w:rPr>
            </w:pPr>
            <w:r>
              <w:t>‘</w:t>
            </w:r>
            <w:r w:rsidR="00C03F46">
              <w:t xml:space="preserve">Rwyf mor falch ein bod ni wedi gallu cefnogi </w:t>
            </w:r>
            <w:r w:rsidR="008A07A8">
              <w:t xml:space="preserve">Angie, </w:t>
            </w:r>
            <w:r w:rsidR="00C03F46">
              <w:t>ond mae’r ffaith eu bod nh</w:t>
            </w:r>
            <w:r w:rsidR="00AD043D">
              <w:t>w</w:t>
            </w:r>
            <w:r w:rsidR="00C03F46">
              <w:t xml:space="preserve"> wedi gorfod symud ar draws y wald </w:t>
            </w:r>
            <w:r w:rsidR="00AD043D">
              <w:t>a dioddef anawsterau gydag ond ychydig o wasanaethau yn eu lle</w:t>
            </w:r>
            <w:r w:rsidR="008A07A8">
              <w:t xml:space="preserve">, </w:t>
            </w:r>
            <w:r w:rsidR="00AD043D">
              <w:t>dim ond i symud n</w:t>
            </w:r>
            <w:r w:rsidR="00AD043D">
              <w:rPr>
                <w:rFonts w:cs="Calibri"/>
              </w:rPr>
              <w:t>ô</w:t>
            </w:r>
            <w:r w:rsidR="00AD043D">
              <w:t xml:space="preserve">l i’w hardal eu hunain yn rhwystredig </w:t>
            </w:r>
            <w:r w:rsidR="008A07A8">
              <w:t xml:space="preserve"> – </w:t>
            </w:r>
            <w:r w:rsidR="00AD043D">
              <w:t>petai’r asiantaethau oedd yn cefnogi’r teulu yma yn y lle cynta wedi gwneud gwaith gwell, yna credaf gallai’r symud yma fod wedi’i reoli mewn ffordd lawer gwell</w:t>
            </w:r>
            <w:r>
              <w:t>.</w:t>
            </w:r>
            <w:r w:rsidR="00E064EC">
              <w:t>’</w:t>
            </w:r>
          </w:p>
        </w:tc>
      </w:tr>
    </w:tbl>
    <w:p w14:paraId="4B2864FC" w14:textId="77777777" w:rsidR="00E064EC" w:rsidRDefault="00E064EC" w:rsidP="00482F29">
      <w:pPr>
        <w:jc w:val="both"/>
        <w:rPr>
          <w:bCs/>
        </w:rPr>
      </w:pPr>
    </w:p>
    <w:p w14:paraId="4B05C080" w14:textId="77777777" w:rsidR="00525994" w:rsidRDefault="00525994" w:rsidP="00482F29">
      <w:pPr>
        <w:jc w:val="both"/>
        <w:rPr>
          <w:b/>
          <w:bCs/>
        </w:rPr>
      </w:pPr>
    </w:p>
    <w:p w14:paraId="36B6B948" w14:textId="77777777" w:rsidR="00525994" w:rsidRDefault="00525994" w:rsidP="00482F29">
      <w:pPr>
        <w:jc w:val="both"/>
        <w:rPr>
          <w:b/>
          <w:bCs/>
        </w:rPr>
      </w:pPr>
    </w:p>
    <w:p w14:paraId="1AEEBD46" w14:textId="77777777" w:rsidR="00525994" w:rsidRDefault="00525994" w:rsidP="00482F29">
      <w:pPr>
        <w:jc w:val="both"/>
        <w:rPr>
          <w:b/>
          <w:bCs/>
        </w:rPr>
      </w:pPr>
    </w:p>
    <w:p w14:paraId="53DFF029" w14:textId="77777777" w:rsidR="00525994" w:rsidRDefault="00525994" w:rsidP="00482F29">
      <w:pPr>
        <w:jc w:val="both"/>
        <w:rPr>
          <w:b/>
          <w:bCs/>
        </w:rPr>
      </w:pPr>
    </w:p>
    <w:p w14:paraId="6E51CBEA" w14:textId="6CDEEC9A" w:rsidR="00EB46B5" w:rsidRDefault="002D5904" w:rsidP="00482F29">
      <w:pPr>
        <w:jc w:val="both"/>
        <w:rPr>
          <w:b/>
          <w:bCs/>
        </w:rPr>
      </w:pPr>
      <w:r>
        <w:rPr>
          <w:b/>
          <w:bCs/>
        </w:rPr>
        <w:t>NATUR</w:t>
      </w:r>
      <w:r w:rsidR="00AD043D">
        <w:rPr>
          <w:b/>
          <w:bCs/>
        </w:rPr>
        <w:t xml:space="preserve"> Y CAM-DRIN A DDIODDEFIR</w:t>
      </w:r>
      <w:r>
        <w:rPr>
          <w:b/>
          <w:bCs/>
        </w:rPr>
        <w:t xml:space="preserve"> </w:t>
      </w:r>
    </w:p>
    <w:p w14:paraId="5308B649" w14:textId="77777777" w:rsidR="006F229C" w:rsidRDefault="006F229C" w:rsidP="00482F29">
      <w:pPr>
        <w:jc w:val="both"/>
        <w:rPr>
          <w:b/>
          <w:bCs/>
        </w:rPr>
      </w:pPr>
    </w:p>
    <w:p w14:paraId="1045E61D" w14:textId="1B955BEC" w:rsidR="00231E1D" w:rsidRDefault="00281BF7" w:rsidP="00482F29">
      <w:pPr>
        <w:jc w:val="both"/>
        <w:rPr>
          <w:bCs/>
        </w:rPr>
      </w:pPr>
      <w:r>
        <w:rPr>
          <w:bCs/>
        </w:rPr>
        <w:t>Gofynnodd yr arolwg yn fyr am y mathau o gam-drin, a chanolbwyntiodd ar wasnaethau, os o gwbl, a gyrchwyd, ac ar y canlyniadau i oroeswyr a drwgweithredwyr</w:t>
      </w:r>
      <w:r w:rsidR="006F229C">
        <w:rPr>
          <w:bCs/>
        </w:rPr>
        <w:t xml:space="preserve">. </w:t>
      </w:r>
    </w:p>
    <w:p w14:paraId="6499A6F9" w14:textId="77777777" w:rsidR="00231E1D" w:rsidRDefault="00231E1D" w:rsidP="00482F29">
      <w:pPr>
        <w:jc w:val="both"/>
        <w:rPr>
          <w:bCs/>
        </w:rPr>
      </w:pPr>
    </w:p>
    <w:p w14:paraId="75A78063" w14:textId="1D10B511" w:rsidR="00231E1D" w:rsidRDefault="00665D3C" w:rsidP="00482F29">
      <w:pPr>
        <w:jc w:val="both"/>
        <w:rPr>
          <w:bCs/>
          <w:i/>
        </w:rPr>
      </w:pPr>
      <w:r>
        <w:rPr>
          <w:bCs/>
        </w:rPr>
        <w:t>Datgelodd hanner y goroeswyr anabl a ymatebodd</w:t>
      </w:r>
      <w:r w:rsidR="00384F0C">
        <w:rPr>
          <w:bCs/>
        </w:rPr>
        <w:t xml:space="preserve"> i’r arolygon hyn iddynt ddioddef cam-drin wrth law m</w:t>
      </w:r>
      <w:r w:rsidR="008D3199">
        <w:rPr>
          <w:bCs/>
        </w:rPr>
        <w:t>w</w:t>
      </w:r>
      <w:r w:rsidR="00384F0C">
        <w:rPr>
          <w:bCs/>
        </w:rPr>
        <w:t xml:space="preserve">y nag un drwgweithredwr. </w:t>
      </w:r>
      <w:r w:rsidR="001419AB">
        <w:rPr>
          <w:bCs/>
        </w:rPr>
        <w:t xml:space="preserve"> </w:t>
      </w:r>
      <w:r w:rsidR="00384F0C">
        <w:rPr>
          <w:bCs/>
        </w:rPr>
        <w:t>Mae gwasanaethau arbenigol eisoes yn cydnabod ac yn cefnogi goroeswyr sydd wedi dioddef cam-drin lluosog a chynyddol, yn aml wrth law nifer o gamdrinwyr, yn ystod eu bywyd,</w:t>
      </w:r>
      <w:r w:rsidR="001419AB">
        <w:rPr>
          <w:bCs/>
        </w:rPr>
        <w:t xml:space="preserve"> </w:t>
      </w:r>
      <w:r w:rsidR="00384F0C">
        <w:rPr>
          <w:bCs/>
        </w:rPr>
        <w:t>ond awgryma adborth gan oroeswyr fod angen codi ymwybyddiaeth nifer o bobl mewn gwasanaetahu cyhoeddus am hyn a sut mae’n effeithio’n benodol ar oroeswyr anabl neu leiafrifol eraill sy’n wynebu rhwystrau ychwanegol wrth geisio cymorth</w:t>
      </w:r>
      <w:r w:rsidR="006F229C" w:rsidRPr="003F4413">
        <w:rPr>
          <w:bCs/>
          <w:i/>
        </w:rPr>
        <w:t xml:space="preserve">. </w:t>
      </w:r>
    </w:p>
    <w:p w14:paraId="35F53F51" w14:textId="77777777" w:rsidR="00231E1D" w:rsidRDefault="00231E1D" w:rsidP="00482F29">
      <w:pPr>
        <w:jc w:val="both"/>
        <w:rPr>
          <w:bCs/>
          <w:i/>
        </w:rPr>
      </w:pPr>
    </w:p>
    <w:p w14:paraId="1C8AC8E4" w14:textId="204E64DA" w:rsidR="006F229C" w:rsidRPr="003F4413" w:rsidRDefault="003F4413" w:rsidP="00482F29">
      <w:pPr>
        <w:jc w:val="both"/>
        <w:rPr>
          <w:bCs/>
          <w:i/>
        </w:rPr>
      </w:pPr>
      <w:r w:rsidRPr="003F4413">
        <w:rPr>
          <w:bCs/>
          <w:i/>
        </w:rPr>
        <w:t>‘</w:t>
      </w:r>
      <w:r w:rsidR="00384F0C">
        <w:rPr>
          <w:bCs/>
          <w:i/>
        </w:rPr>
        <w:t>Dim ond wedyn y sylweddolais imi gael fy ngham-drin a bod gan bob partner/teulu ffordd wahanol o gam-drin</w:t>
      </w:r>
      <w:r w:rsidRPr="003F4413">
        <w:rPr>
          <w:bCs/>
          <w:i/>
        </w:rPr>
        <w:t xml:space="preserve">’ </w:t>
      </w:r>
    </w:p>
    <w:p w14:paraId="13498ABA" w14:textId="77777777" w:rsidR="00316433" w:rsidRPr="003F4413" w:rsidRDefault="00316433" w:rsidP="00482F29">
      <w:pPr>
        <w:jc w:val="both"/>
        <w:rPr>
          <w:bCs/>
          <w:i/>
        </w:rPr>
      </w:pPr>
    </w:p>
    <w:p w14:paraId="075BC862" w14:textId="54CC68A7" w:rsidR="00745201" w:rsidRPr="00C03ACF" w:rsidRDefault="00384F0C" w:rsidP="00482F29">
      <w:pPr>
        <w:jc w:val="both"/>
        <w:rPr>
          <w:bCs/>
        </w:rPr>
      </w:pPr>
      <w:r>
        <w:rPr>
          <w:bCs/>
        </w:rPr>
        <w:t xml:space="preserve">Nododd </w:t>
      </w:r>
      <w:r w:rsidR="00316433" w:rsidRPr="00C03ACF">
        <w:rPr>
          <w:bCs/>
        </w:rPr>
        <w:t>8</w:t>
      </w:r>
      <w:r w:rsidR="002A7627" w:rsidRPr="00C03ACF">
        <w:rPr>
          <w:bCs/>
        </w:rPr>
        <w:t>3</w:t>
      </w:r>
      <w:r w:rsidR="00316433" w:rsidRPr="00C03ACF">
        <w:rPr>
          <w:bCs/>
        </w:rPr>
        <w:t xml:space="preserve">% </w:t>
      </w:r>
      <w:r w:rsidR="006F229C" w:rsidRPr="00C03ACF">
        <w:rPr>
          <w:bCs/>
        </w:rPr>
        <w:t>o</w:t>
      </w:r>
      <w:r>
        <w:rPr>
          <w:bCs/>
        </w:rPr>
        <w:t xml:space="preserve"> oroeswyr anabl iddynt ddioddef trais corfforol, a dioddefodd</w:t>
      </w:r>
      <w:r w:rsidR="001419AB" w:rsidRPr="00C03ACF">
        <w:rPr>
          <w:bCs/>
        </w:rPr>
        <w:t xml:space="preserve"> </w:t>
      </w:r>
      <w:r w:rsidR="006F229C" w:rsidRPr="00C03ACF">
        <w:rPr>
          <w:bCs/>
        </w:rPr>
        <w:t xml:space="preserve">75% </w:t>
      </w:r>
      <w:r>
        <w:rPr>
          <w:bCs/>
        </w:rPr>
        <w:t xml:space="preserve">o oroeswyr ymddygiad rhywiol </w:t>
      </w:r>
      <w:r w:rsidR="00764F06">
        <w:rPr>
          <w:bCs/>
        </w:rPr>
        <w:t>nad oeddent ei eisiau</w:t>
      </w:r>
      <w:r w:rsidR="002A7627" w:rsidRPr="00C03ACF">
        <w:rPr>
          <w:bCs/>
        </w:rPr>
        <w:t>.</w:t>
      </w:r>
      <w:r w:rsidR="001419AB" w:rsidRPr="00C03ACF">
        <w:rPr>
          <w:bCs/>
        </w:rPr>
        <w:t xml:space="preserve"> </w:t>
      </w:r>
      <w:r w:rsidR="00764F06">
        <w:rPr>
          <w:bCs/>
        </w:rPr>
        <w:t xml:space="preserve">Datgelodd ychydig llai </w:t>
      </w:r>
      <w:r w:rsidR="009C7E04">
        <w:rPr>
          <w:bCs/>
        </w:rPr>
        <w:t>n</w:t>
      </w:r>
      <w:r w:rsidR="00764F06">
        <w:rPr>
          <w:bCs/>
        </w:rPr>
        <w:t xml:space="preserve">a thraean </w:t>
      </w:r>
      <w:r w:rsidR="001419AB" w:rsidRPr="00C03ACF">
        <w:rPr>
          <w:bCs/>
        </w:rPr>
        <w:t xml:space="preserve">(30%) </w:t>
      </w:r>
      <w:r w:rsidR="00764F06">
        <w:rPr>
          <w:bCs/>
        </w:rPr>
        <w:t>iddynt ddioddef camfanteisio’n rhywiol</w:t>
      </w:r>
      <w:r w:rsidR="002A7627" w:rsidRPr="00C03ACF">
        <w:rPr>
          <w:bCs/>
        </w:rPr>
        <w:t>.</w:t>
      </w:r>
    </w:p>
    <w:p w14:paraId="6722FDAA" w14:textId="77777777" w:rsidR="001419AB" w:rsidRPr="001419AB" w:rsidRDefault="001419AB" w:rsidP="00482F29">
      <w:pPr>
        <w:jc w:val="both"/>
        <w:rPr>
          <w:bCs/>
        </w:rPr>
      </w:pPr>
    </w:p>
    <w:p w14:paraId="446A4716" w14:textId="219C56A7" w:rsidR="001419AB" w:rsidRPr="00C03ACF" w:rsidRDefault="00764F06" w:rsidP="00482F29">
      <w:pPr>
        <w:jc w:val="both"/>
        <w:rPr>
          <w:bCs/>
        </w:rPr>
      </w:pPr>
      <w:r>
        <w:rPr>
          <w:bCs/>
        </w:rPr>
        <w:t>Datgelodd yr holl oroeswyr a ymatebodd iddynt ddioddef cam-drin llafar, seicolegol ac emosiynol</w:t>
      </w:r>
      <w:r w:rsidR="001419AB" w:rsidRPr="00C03ACF">
        <w:rPr>
          <w:bCs/>
        </w:rPr>
        <w:t xml:space="preserve">. </w:t>
      </w:r>
      <w:r>
        <w:rPr>
          <w:bCs/>
        </w:rPr>
        <w:t xml:space="preserve">Nododd dros dri chwarter y goroeswyr </w:t>
      </w:r>
      <w:r w:rsidR="001419AB" w:rsidRPr="00C03ACF">
        <w:rPr>
          <w:bCs/>
        </w:rPr>
        <w:t>(</w:t>
      </w:r>
      <w:r w:rsidR="00745201" w:rsidRPr="00C03ACF">
        <w:rPr>
          <w:bCs/>
        </w:rPr>
        <w:t>78%</w:t>
      </w:r>
      <w:r w:rsidR="001419AB" w:rsidRPr="00C03ACF">
        <w:rPr>
          <w:bCs/>
        </w:rPr>
        <w:t>)</w:t>
      </w:r>
      <w:r w:rsidR="00745201" w:rsidRPr="00C03ACF">
        <w:rPr>
          <w:bCs/>
        </w:rPr>
        <w:t xml:space="preserve"> </w:t>
      </w:r>
      <w:r>
        <w:rPr>
          <w:bCs/>
        </w:rPr>
        <w:t xml:space="preserve">iddynt ddioddef cam-drin ariannol a </w:t>
      </w:r>
      <w:r w:rsidR="001419AB" w:rsidRPr="00C03ACF">
        <w:rPr>
          <w:bCs/>
        </w:rPr>
        <w:t xml:space="preserve">69% </w:t>
      </w:r>
      <w:r>
        <w:rPr>
          <w:bCs/>
        </w:rPr>
        <w:t>iddynt ddioddef stelcian</w:t>
      </w:r>
      <w:r w:rsidR="001419AB" w:rsidRPr="00C03ACF">
        <w:rPr>
          <w:bCs/>
        </w:rPr>
        <w:t xml:space="preserve">. </w:t>
      </w:r>
    </w:p>
    <w:p w14:paraId="3C35F926" w14:textId="77777777" w:rsidR="001419AB" w:rsidRPr="001419AB" w:rsidRDefault="001419AB" w:rsidP="00482F29">
      <w:pPr>
        <w:pStyle w:val="ListParagraph"/>
        <w:jc w:val="both"/>
        <w:rPr>
          <w:bCs/>
        </w:rPr>
      </w:pPr>
    </w:p>
    <w:p w14:paraId="7DA3FEB1" w14:textId="40D7C129" w:rsidR="000E1FB3" w:rsidRPr="00C03ACF" w:rsidRDefault="00764F06" w:rsidP="00482F29">
      <w:pPr>
        <w:jc w:val="both"/>
        <w:rPr>
          <w:bCs/>
        </w:rPr>
      </w:pPr>
      <w:r>
        <w:rPr>
          <w:bCs/>
        </w:rPr>
        <w:t>Roedd ychydig yn llai na hanner y gor</w:t>
      </w:r>
      <w:r w:rsidR="009C7E04">
        <w:rPr>
          <w:bCs/>
        </w:rPr>
        <w:t>o</w:t>
      </w:r>
      <w:r>
        <w:rPr>
          <w:bCs/>
        </w:rPr>
        <w:t>eswyr</w:t>
      </w:r>
      <w:r w:rsidR="001419AB" w:rsidRPr="00C03ACF">
        <w:rPr>
          <w:bCs/>
        </w:rPr>
        <w:t xml:space="preserve"> (</w:t>
      </w:r>
      <w:r w:rsidR="00745201" w:rsidRPr="00C03ACF">
        <w:rPr>
          <w:bCs/>
        </w:rPr>
        <w:t>41%</w:t>
      </w:r>
      <w:r w:rsidR="001419AB" w:rsidRPr="00C03ACF">
        <w:rPr>
          <w:bCs/>
        </w:rPr>
        <w:t>)</w:t>
      </w:r>
      <w:r w:rsidR="00745201" w:rsidRPr="00C03ACF">
        <w:rPr>
          <w:bCs/>
        </w:rPr>
        <w:t xml:space="preserve"> </w:t>
      </w:r>
      <w:r>
        <w:rPr>
          <w:bCs/>
        </w:rPr>
        <w:t>wedi dioddef cam-drin am dros ddwy flynedd ac yn nodi bod y cam-drin yn dal i fynd yn ei flaen</w:t>
      </w:r>
      <w:r w:rsidR="002A7627" w:rsidRPr="00C03ACF">
        <w:rPr>
          <w:bCs/>
        </w:rPr>
        <w:t>.</w:t>
      </w:r>
    </w:p>
    <w:p w14:paraId="176ECEFB" w14:textId="77777777" w:rsidR="001419AB" w:rsidRPr="001419AB" w:rsidRDefault="001419AB" w:rsidP="00482F29">
      <w:pPr>
        <w:jc w:val="both"/>
        <w:rPr>
          <w:bCs/>
        </w:rPr>
      </w:pPr>
    </w:p>
    <w:p w14:paraId="11071E45" w14:textId="4F47103C" w:rsidR="0082430D" w:rsidRDefault="00764F06" w:rsidP="00482F29">
      <w:pPr>
        <w:jc w:val="both"/>
        <w:rPr>
          <w:bCs/>
        </w:rPr>
      </w:pPr>
      <w:r>
        <w:rPr>
          <w:bCs/>
        </w:rPr>
        <w:t xml:space="preserve">Datgelodd </w:t>
      </w:r>
      <w:r w:rsidR="000E1FB3" w:rsidRPr="00B92FC2">
        <w:rPr>
          <w:bCs/>
        </w:rPr>
        <w:t xml:space="preserve">95% </w:t>
      </w:r>
      <w:r>
        <w:rPr>
          <w:bCs/>
        </w:rPr>
        <w:t xml:space="preserve">o oroeswyr mai </w:t>
      </w:r>
      <w:r w:rsidR="00E74ECD">
        <w:rPr>
          <w:bCs/>
        </w:rPr>
        <w:t xml:space="preserve">dynion oedd </w:t>
      </w:r>
      <w:r>
        <w:rPr>
          <w:bCs/>
        </w:rPr>
        <w:t xml:space="preserve">drwgweithredwyr eu cam-drin, a dioddefodd </w:t>
      </w:r>
      <w:r w:rsidR="000E1FB3" w:rsidRPr="00B92FC2">
        <w:rPr>
          <w:bCs/>
        </w:rPr>
        <w:t>1</w:t>
      </w:r>
      <w:r w:rsidR="002A7627" w:rsidRPr="00B92FC2">
        <w:rPr>
          <w:bCs/>
        </w:rPr>
        <w:t>4</w:t>
      </w:r>
      <w:r w:rsidR="000E1FB3" w:rsidRPr="00B92FC2">
        <w:rPr>
          <w:bCs/>
        </w:rPr>
        <w:t xml:space="preserve">% </w:t>
      </w:r>
      <w:r>
        <w:rPr>
          <w:bCs/>
        </w:rPr>
        <w:t>o oroeswyr wrth law dynion a menywod.</w:t>
      </w:r>
      <w:r w:rsidR="00B92FC2" w:rsidRPr="00B92FC2">
        <w:rPr>
          <w:bCs/>
        </w:rPr>
        <w:t xml:space="preserve"> </w:t>
      </w:r>
      <w:r>
        <w:rPr>
          <w:bCs/>
        </w:rPr>
        <w:t xml:space="preserve">Nododd </w:t>
      </w:r>
      <w:r w:rsidR="000E1FB3" w:rsidRPr="00B92FC2">
        <w:rPr>
          <w:bCs/>
        </w:rPr>
        <w:t xml:space="preserve">82% </w:t>
      </w:r>
      <w:r>
        <w:rPr>
          <w:bCs/>
        </w:rPr>
        <w:t>o oroeswyr fod y cam-drin yn dod o bar</w:t>
      </w:r>
      <w:r w:rsidR="00E74ECD">
        <w:rPr>
          <w:bCs/>
        </w:rPr>
        <w:t>t</w:t>
      </w:r>
      <w:r>
        <w:rPr>
          <w:bCs/>
        </w:rPr>
        <w:t>ner treisgar,</w:t>
      </w:r>
      <w:r w:rsidR="00745201" w:rsidRPr="00B92FC2">
        <w:rPr>
          <w:bCs/>
        </w:rPr>
        <w:t xml:space="preserve"> </w:t>
      </w:r>
      <w:r w:rsidR="00B92FC2">
        <w:rPr>
          <w:bCs/>
        </w:rPr>
        <w:t>a</w:t>
      </w:r>
      <w:r>
        <w:rPr>
          <w:bCs/>
        </w:rPr>
        <w:t xml:space="preserve"> dywedodd </w:t>
      </w:r>
      <w:r w:rsidR="00B92FC2">
        <w:rPr>
          <w:bCs/>
        </w:rPr>
        <w:t xml:space="preserve">27% </w:t>
      </w:r>
      <w:r>
        <w:rPr>
          <w:bCs/>
        </w:rPr>
        <w:t>fod eu camdriniwr yn</w:t>
      </w:r>
      <w:r w:rsidR="00E74ECD">
        <w:rPr>
          <w:bCs/>
        </w:rPr>
        <w:t xml:space="preserve"> </w:t>
      </w:r>
      <w:r>
        <w:rPr>
          <w:bCs/>
        </w:rPr>
        <w:t>berthynas</w:t>
      </w:r>
      <w:r w:rsidR="00A25C7E" w:rsidRPr="00B92FC2">
        <w:rPr>
          <w:bCs/>
        </w:rPr>
        <w:t xml:space="preserve">. </w:t>
      </w:r>
    </w:p>
    <w:p w14:paraId="5921018D" w14:textId="77777777" w:rsidR="007E7EC4" w:rsidRDefault="007E7EC4" w:rsidP="00482F29">
      <w:pPr>
        <w:jc w:val="both"/>
        <w:rPr>
          <w:bCs/>
        </w:rPr>
      </w:pPr>
    </w:p>
    <w:p w14:paraId="624558CF" w14:textId="332BE441" w:rsidR="0082430D" w:rsidRPr="0082430D" w:rsidRDefault="00E74ECD" w:rsidP="00482F29">
      <w:pPr>
        <w:jc w:val="both"/>
        <w:rPr>
          <w:bCs/>
        </w:rPr>
      </w:pPr>
      <w:r>
        <w:rPr>
          <w:bCs/>
        </w:rPr>
        <w:t>Gwyddom o brofiad y dioddefir cam-drin ariannol yn aml gan fenywod ond nid yw bob amser yn cael ei gydnabod felly</w:t>
      </w:r>
      <w:r w:rsidR="00B92FC2">
        <w:rPr>
          <w:bCs/>
        </w:rPr>
        <w:t xml:space="preserve">, </w:t>
      </w:r>
      <w:r w:rsidR="009C7E04">
        <w:rPr>
          <w:bCs/>
        </w:rPr>
        <w:t xml:space="preserve">o ganlyniad </w:t>
      </w:r>
      <w:r>
        <w:rPr>
          <w:bCs/>
        </w:rPr>
        <w:t>mae hyn yn debygol o gael ei dangofnodi</w:t>
      </w:r>
      <w:r w:rsidR="00B92FC2">
        <w:rPr>
          <w:bCs/>
        </w:rPr>
        <w:t xml:space="preserve">. </w:t>
      </w:r>
      <w:r>
        <w:rPr>
          <w:bCs/>
        </w:rPr>
        <w:t>Canfu ymchwil Prifysgol Caint</w:t>
      </w:r>
      <w:r w:rsidR="00547DC3">
        <w:rPr>
          <w:rStyle w:val="FootnoteReference"/>
          <w:bCs/>
        </w:rPr>
        <w:footnoteReference w:id="18"/>
      </w:r>
      <w:r w:rsidR="0082430D">
        <w:rPr>
          <w:bCs/>
        </w:rPr>
        <w:t xml:space="preserve"> </w:t>
      </w:r>
      <w:r w:rsidR="008A4D33">
        <w:rPr>
          <w:bCs/>
        </w:rPr>
        <w:t>fo</w:t>
      </w:r>
      <w:r>
        <w:rPr>
          <w:bCs/>
        </w:rPr>
        <w:t>d cam-drin ariannol yn gyffredin ymhlith menwyod ag an</w:t>
      </w:r>
      <w:r w:rsidR="009C7E04">
        <w:rPr>
          <w:bCs/>
        </w:rPr>
        <w:t xml:space="preserve">ableddau </w:t>
      </w:r>
      <w:r>
        <w:rPr>
          <w:bCs/>
        </w:rPr>
        <w:t>dysgu</w:t>
      </w:r>
      <w:r w:rsidR="00B92FC2">
        <w:rPr>
          <w:bCs/>
        </w:rPr>
        <w:t xml:space="preserve">. </w:t>
      </w:r>
      <w:r>
        <w:rPr>
          <w:bCs/>
        </w:rPr>
        <w:t>Dengys ymchwil hefyd fod menwyod sy’n cael mynediad at wasanaethau arbenigol cam-drin domestig yn adrodd a</w:t>
      </w:r>
      <w:r w:rsidR="009C7E04">
        <w:rPr>
          <w:bCs/>
        </w:rPr>
        <w:t>r</w:t>
      </w:r>
      <w:r>
        <w:rPr>
          <w:bCs/>
        </w:rPr>
        <w:t xml:space="preserve"> gyfraddau uchel o gam-drin ariannol, yn amrywio o </w:t>
      </w:r>
      <w:r w:rsidR="0082430D" w:rsidRPr="0082430D">
        <w:rPr>
          <w:bCs/>
        </w:rPr>
        <w:t>43</w:t>
      </w:r>
      <w:r w:rsidR="00B92FC2">
        <w:rPr>
          <w:bCs/>
        </w:rPr>
        <w:t xml:space="preserve">% </w:t>
      </w:r>
      <w:r>
        <w:rPr>
          <w:bCs/>
        </w:rPr>
        <w:t>i</w:t>
      </w:r>
      <w:r w:rsidR="00B92FC2">
        <w:rPr>
          <w:bCs/>
        </w:rPr>
        <w:t xml:space="preserve"> </w:t>
      </w:r>
      <w:r w:rsidR="0082430D" w:rsidRPr="0082430D">
        <w:rPr>
          <w:bCs/>
        </w:rPr>
        <w:t>98</w:t>
      </w:r>
      <w:r w:rsidR="008A4D33">
        <w:rPr>
          <w:bCs/>
        </w:rPr>
        <w:t>%</w:t>
      </w:r>
      <w:r w:rsidR="008A4D33">
        <w:rPr>
          <w:rStyle w:val="FootnoteReference"/>
          <w:bCs/>
        </w:rPr>
        <w:footnoteReference w:id="19"/>
      </w:r>
      <w:r w:rsidR="008A4D33">
        <w:rPr>
          <w:bCs/>
        </w:rPr>
        <w:t xml:space="preserve"> </w:t>
      </w:r>
      <w:r>
        <w:rPr>
          <w:bCs/>
        </w:rPr>
        <w:t xml:space="preserve">a chanfu astudiaeth o fynychder cenedlaethol i un ym mhob pum menyw nodi iddynt ddioddef cam-drin ariannol </w:t>
      </w:r>
      <w:r w:rsidR="009C7E04">
        <w:rPr>
          <w:bCs/>
        </w:rPr>
        <w:t>w</w:t>
      </w:r>
      <w:r>
        <w:rPr>
          <w:bCs/>
        </w:rPr>
        <w:t>rth law ei phartner agos presennol/cyn-bartner agos</w:t>
      </w:r>
      <w:r w:rsidR="00AC124D">
        <w:rPr>
          <w:rStyle w:val="FootnoteReference"/>
          <w:bCs/>
        </w:rPr>
        <w:footnoteReference w:id="20"/>
      </w:r>
      <w:r w:rsidR="00710427">
        <w:rPr>
          <w:bCs/>
        </w:rPr>
        <w:t>.</w:t>
      </w:r>
    </w:p>
    <w:p w14:paraId="196CEE32" w14:textId="77777777" w:rsidR="00A210C3" w:rsidRDefault="00A210C3" w:rsidP="00482F29">
      <w:pPr>
        <w:jc w:val="both"/>
        <w:rPr>
          <w:bCs/>
        </w:rPr>
      </w:pPr>
    </w:p>
    <w:p w14:paraId="02FAA459" w14:textId="35E05B7E" w:rsidR="0082430D" w:rsidRDefault="00E74ECD" w:rsidP="00482F29">
      <w:pPr>
        <w:jc w:val="both"/>
        <w:rPr>
          <w:bCs/>
        </w:rPr>
      </w:pPr>
      <w:r>
        <w:rPr>
          <w:bCs/>
        </w:rPr>
        <w:t>Gellir defnyddio nam hefyd i ddwys</w:t>
      </w:r>
      <w:r>
        <w:rPr>
          <w:rFonts w:cs="Calibri"/>
          <w:bCs/>
        </w:rPr>
        <w:t>á</w:t>
      </w:r>
      <w:r>
        <w:rPr>
          <w:bCs/>
        </w:rPr>
        <w:t xml:space="preserve">u’r cam-drin </w:t>
      </w:r>
      <w:r w:rsidR="00BF19EF">
        <w:rPr>
          <w:bCs/>
        </w:rPr>
        <w:t xml:space="preserve">neu i beidio </w:t>
      </w:r>
      <w:r w:rsidR="00BF19EF">
        <w:rPr>
          <w:rFonts w:cs="Calibri"/>
          <w:bCs/>
        </w:rPr>
        <w:t>â</w:t>
      </w:r>
      <w:r w:rsidR="00BF19EF">
        <w:rPr>
          <w:bCs/>
        </w:rPr>
        <w:t xml:space="preserve"> chael eich dal i gyfrif am y c</w:t>
      </w:r>
      <w:r w:rsidR="009C7E04">
        <w:rPr>
          <w:bCs/>
        </w:rPr>
        <w:t>a</w:t>
      </w:r>
      <w:r w:rsidR="00BF19EF">
        <w:rPr>
          <w:bCs/>
        </w:rPr>
        <w:t>m-drin</w:t>
      </w:r>
      <w:r w:rsidR="00B92FC2">
        <w:rPr>
          <w:bCs/>
        </w:rPr>
        <w:t xml:space="preserve">. </w:t>
      </w:r>
      <w:r w:rsidR="00BF19EF">
        <w:rPr>
          <w:bCs/>
        </w:rPr>
        <w:t>Er enghra</w:t>
      </w:r>
      <w:r w:rsidR="00FD1CB6">
        <w:rPr>
          <w:bCs/>
        </w:rPr>
        <w:t>i</w:t>
      </w:r>
      <w:r w:rsidR="00BF19EF">
        <w:rPr>
          <w:bCs/>
        </w:rPr>
        <w:t xml:space="preserve">fft, canfu </w:t>
      </w:r>
      <w:r w:rsidR="0082430D" w:rsidRPr="0082430D">
        <w:rPr>
          <w:bCs/>
        </w:rPr>
        <w:t>Deaf Hope</w:t>
      </w:r>
      <w:r w:rsidR="008A4D33">
        <w:rPr>
          <w:bCs/>
        </w:rPr>
        <w:t xml:space="preserve"> fo</w:t>
      </w:r>
      <w:r w:rsidR="00BF19EF">
        <w:rPr>
          <w:bCs/>
        </w:rPr>
        <w:t>d drwgweithredwyr clyw yn defnyddio nam person ar y clyw fel ffordd arall o’u cam-drin</w:t>
      </w:r>
      <w:r w:rsidR="008A4D33">
        <w:rPr>
          <w:bCs/>
        </w:rPr>
        <w:t xml:space="preserve">. </w:t>
      </w:r>
      <w:r w:rsidR="00BF19EF">
        <w:rPr>
          <w:bCs/>
        </w:rPr>
        <w:t>Gwyddom fod drwgweithredwyr clyw hefyd yn defnyddio eu nam ar y clyw fel esgus i osgoi erlyniad a bod achosion llys wedi darfod o ganlyniad i brinder cyfieithwyr</w:t>
      </w:r>
      <w:r w:rsidR="0056371E">
        <w:rPr>
          <w:bCs/>
        </w:rPr>
        <w:t>.</w:t>
      </w:r>
      <w:r w:rsidR="008A4D33">
        <w:rPr>
          <w:rStyle w:val="FootnoteReference"/>
          <w:bCs/>
        </w:rPr>
        <w:footnoteReference w:id="21"/>
      </w:r>
    </w:p>
    <w:p w14:paraId="510D248B" w14:textId="77777777" w:rsidR="00525994" w:rsidRDefault="00525994" w:rsidP="00482F29">
      <w:pPr>
        <w:jc w:val="both"/>
        <w:rPr>
          <w:bCs/>
        </w:rPr>
      </w:pPr>
    </w:p>
    <w:p w14:paraId="003FC590" w14:textId="77777777" w:rsidR="00525994" w:rsidRDefault="00525994" w:rsidP="00482F29">
      <w:pPr>
        <w:jc w:val="both"/>
        <w:rPr>
          <w:bCs/>
        </w:rPr>
      </w:pPr>
    </w:p>
    <w:p w14:paraId="298AC95B" w14:textId="77777777" w:rsidR="00525994" w:rsidRDefault="00525994" w:rsidP="00482F29">
      <w:pPr>
        <w:jc w:val="both"/>
        <w:rPr>
          <w:bCs/>
        </w:rPr>
      </w:pPr>
    </w:p>
    <w:p w14:paraId="4C5B69B2" w14:textId="77777777" w:rsidR="00525994" w:rsidRDefault="00525994" w:rsidP="00482F29">
      <w:pPr>
        <w:jc w:val="both"/>
        <w:rPr>
          <w:bCs/>
        </w:rPr>
      </w:pPr>
    </w:p>
    <w:p w14:paraId="69F2BE62" w14:textId="77777777" w:rsidR="00525994" w:rsidRDefault="00525994" w:rsidP="00482F29">
      <w:pPr>
        <w:jc w:val="both"/>
        <w:rPr>
          <w:bCs/>
        </w:rPr>
      </w:pPr>
    </w:p>
    <w:p w14:paraId="647F95F0" w14:textId="77777777" w:rsidR="00A25C7E" w:rsidRDefault="00A25C7E" w:rsidP="00482F29">
      <w:pPr>
        <w:jc w:val="both"/>
        <w:rPr>
          <w:bCs/>
        </w:rPr>
      </w:pPr>
    </w:p>
    <w:p w14:paraId="0DA80D75" w14:textId="77777777" w:rsidR="001B7624" w:rsidRDefault="001B7624" w:rsidP="00482F29">
      <w:pPr>
        <w:jc w:val="both"/>
        <w:rPr>
          <w:b/>
          <w:bCs/>
        </w:rPr>
      </w:pPr>
      <w:bookmarkStart w:id="3" w:name="_Hlk1492526"/>
    </w:p>
    <w:p w14:paraId="45C6F83E" w14:textId="77777777" w:rsidR="00F21D1F" w:rsidRDefault="00F21D1F" w:rsidP="00482F29">
      <w:pPr>
        <w:jc w:val="both"/>
        <w:rPr>
          <w:b/>
          <w:bCs/>
        </w:rPr>
      </w:pPr>
    </w:p>
    <w:p w14:paraId="7D2E3F0E" w14:textId="77777777" w:rsidR="00F21D1F" w:rsidRDefault="00F21D1F" w:rsidP="00482F29">
      <w:pPr>
        <w:jc w:val="both"/>
        <w:rPr>
          <w:b/>
          <w:bCs/>
        </w:rPr>
      </w:pPr>
    </w:p>
    <w:p w14:paraId="0318EFE3" w14:textId="5CA756F7" w:rsidR="00E1022B" w:rsidRDefault="00BF19EF" w:rsidP="00BF19EF">
      <w:pPr>
        <w:jc w:val="both"/>
        <w:rPr>
          <w:b/>
          <w:bCs/>
        </w:rPr>
      </w:pPr>
      <w:r>
        <w:rPr>
          <w:b/>
          <w:bCs/>
        </w:rPr>
        <w:t>DATGELIAD</w:t>
      </w:r>
      <w:r w:rsidR="002D5904">
        <w:rPr>
          <w:b/>
          <w:bCs/>
        </w:rPr>
        <w:t>: W</w:t>
      </w:r>
      <w:r w:rsidR="00892597">
        <w:rPr>
          <w:b/>
          <w:bCs/>
        </w:rPr>
        <w:t>RTH BWY Y DYWEDODD GOROESWYR AM Y CAM-DRIN A BETH OEDD YR YMATEB CYNTAF</w:t>
      </w:r>
      <w:r w:rsidR="002D5904" w:rsidRPr="00152C40">
        <w:rPr>
          <w:b/>
          <w:bCs/>
        </w:rPr>
        <w:t xml:space="preserve">? </w:t>
      </w:r>
    </w:p>
    <w:p w14:paraId="6EB79BA6" w14:textId="77777777" w:rsidR="00152C40" w:rsidRPr="00152C40" w:rsidRDefault="00152C40" w:rsidP="00482F29">
      <w:pPr>
        <w:jc w:val="both"/>
        <w:rPr>
          <w:b/>
          <w:bCs/>
        </w:rPr>
      </w:pPr>
    </w:p>
    <w:bookmarkEnd w:id="3"/>
    <w:p w14:paraId="14DB1463" w14:textId="2644CA09" w:rsidR="00365E2A" w:rsidRDefault="00892597" w:rsidP="00482F29">
      <w:pPr>
        <w:jc w:val="both"/>
        <w:rPr>
          <w:bCs/>
        </w:rPr>
      </w:pPr>
      <w:r>
        <w:rPr>
          <w:bCs/>
        </w:rPr>
        <w:t xml:space="preserve">Dywedodd dros hanner </w:t>
      </w:r>
      <w:r w:rsidR="00B92FC2">
        <w:rPr>
          <w:bCs/>
        </w:rPr>
        <w:t>(</w:t>
      </w:r>
      <w:r w:rsidR="000E1FB3" w:rsidRPr="00152C40">
        <w:rPr>
          <w:bCs/>
        </w:rPr>
        <w:t>59%</w:t>
      </w:r>
      <w:r w:rsidR="00B92FC2">
        <w:rPr>
          <w:bCs/>
        </w:rPr>
        <w:t>)</w:t>
      </w:r>
      <w:r w:rsidR="000E1FB3" w:rsidRPr="00152C40">
        <w:rPr>
          <w:bCs/>
        </w:rPr>
        <w:t xml:space="preserve"> </w:t>
      </w:r>
      <w:r>
        <w:rPr>
          <w:bCs/>
        </w:rPr>
        <w:t xml:space="preserve">goroeswyr anabl wrth ffrind am eu profiad o gam-drin a datgelodd </w:t>
      </w:r>
      <w:r w:rsidR="00152C40">
        <w:rPr>
          <w:bCs/>
        </w:rPr>
        <w:t xml:space="preserve">50% </w:t>
      </w:r>
      <w:r>
        <w:rPr>
          <w:bCs/>
        </w:rPr>
        <w:t>o oroeswyr eu cam-drin i aelod o’r teulu</w:t>
      </w:r>
      <w:r w:rsidR="00056038">
        <w:rPr>
          <w:bCs/>
        </w:rPr>
        <w:t>.</w:t>
      </w:r>
      <w:r w:rsidR="00547DC3">
        <w:rPr>
          <w:bCs/>
        </w:rPr>
        <w:t xml:space="preserve"> </w:t>
      </w:r>
      <w:r>
        <w:rPr>
          <w:bCs/>
        </w:rPr>
        <w:t>Yn gyffredinol, roedd y profiad o adrodd wrth deulu neu ffrindiau yn gadarnhaol, gyda’r mwyafrif yn nodi iddynt deimlo bod pobl yn eu credu</w:t>
      </w:r>
      <w:r w:rsidR="00152C40">
        <w:rPr>
          <w:bCs/>
        </w:rPr>
        <w:t xml:space="preserve">. </w:t>
      </w:r>
      <w:r>
        <w:rPr>
          <w:bCs/>
        </w:rPr>
        <w:t>Mae’r ffigwr hwn yn ategu canfyddiadau eraill am r</w:t>
      </w:r>
      <w:r>
        <w:rPr>
          <w:rFonts w:cs="Calibri"/>
          <w:bCs/>
        </w:rPr>
        <w:t>ô</w:t>
      </w:r>
      <w:r>
        <w:rPr>
          <w:bCs/>
        </w:rPr>
        <w:t>l hanfodol ‘rhwydweithiau anffurfiol</w:t>
      </w:r>
      <w:r w:rsidR="00F86565">
        <w:rPr>
          <w:bCs/>
        </w:rPr>
        <w:t>’</w:t>
      </w:r>
      <w:r w:rsidR="00152C40">
        <w:rPr>
          <w:bCs/>
        </w:rPr>
        <w:t>.</w:t>
      </w:r>
      <w:r w:rsidR="001B7624">
        <w:rPr>
          <w:rStyle w:val="FootnoteReference"/>
          <w:bCs/>
        </w:rPr>
        <w:footnoteReference w:id="22"/>
      </w:r>
      <w:r w:rsidR="00152C40">
        <w:rPr>
          <w:bCs/>
        </w:rPr>
        <w:t xml:space="preserve"> </w:t>
      </w:r>
    </w:p>
    <w:p w14:paraId="33A9E5B8" w14:textId="77777777" w:rsidR="00F86565" w:rsidRDefault="00F86565" w:rsidP="00482F29">
      <w:pPr>
        <w:jc w:val="both"/>
        <w:rPr>
          <w:bCs/>
        </w:rPr>
      </w:pPr>
    </w:p>
    <w:p w14:paraId="17DE8FD3" w14:textId="58C7119A" w:rsidR="007E7EC4" w:rsidRDefault="00892597" w:rsidP="00482F29">
      <w:pPr>
        <w:jc w:val="both"/>
        <w:rPr>
          <w:bCs/>
          <w:i/>
        </w:rPr>
      </w:pPr>
      <w:r>
        <w:rPr>
          <w:bCs/>
        </w:rPr>
        <w:t xml:space="preserve">Dywedodd </w:t>
      </w:r>
      <w:r w:rsidR="00F86565">
        <w:rPr>
          <w:bCs/>
        </w:rPr>
        <w:t>55% o</w:t>
      </w:r>
      <w:r>
        <w:rPr>
          <w:bCs/>
        </w:rPr>
        <w:t xml:space="preserve"> oroeswyr wrthym iddynt hysbysu’r heddlu yn ddiweddar am y cam-drin</w:t>
      </w:r>
      <w:r w:rsidR="00F86565">
        <w:rPr>
          <w:bCs/>
        </w:rPr>
        <w:t xml:space="preserve">. </w:t>
      </w:r>
      <w:r>
        <w:rPr>
          <w:bCs/>
        </w:rPr>
        <w:t xml:space="preserve">Mae’n gadarnhaol bod </w:t>
      </w:r>
      <w:r w:rsidR="00F86565">
        <w:rPr>
          <w:bCs/>
        </w:rPr>
        <w:t>67% o</w:t>
      </w:r>
      <w:r>
        <w:rPr>
          <w:bCs/>
        </w:rPr>
        <w:t>’r rheini a hysbysodd yr heddlu yn teimlo, ar adeg y datgeliad, eu bod yn</w:t>
      </w:r>
      <w:r w:rsidR="00BA662D">
        <w:rPr>
          <w:bCs/>
        </w:rPr>
        <w:t xml:space="preserve"> </w:t>
      </w:r>
      <w:r>
        <w:rPr>
          <w:bCs/>
        </w:rPr>
        <w:t>eu credu</w:t>
      </w:r>
      <w:r w:rsidR="00482F29">
        <w:rPr>
          <w:rStyle w:val="FootnoteReference"/>
          <w:bCs/>
        </w:rPr>
        <w:footnoteReference w:id="23"/>
      </w:r>
      <w:r w:rsidR="00B92FC2">
        <w:rPr>
          <w:bCs/>
        </w:rPr>
        <w:t>,</w:t>
      </w:r>
      <w:r w:rsidR="00F86565">
        <w:rPr>
          <w:bCs/>
        </w:rPr>
        <w:t xml:space="preserve"> </w:t>
      </w:r>
      <w:r>
        <w:rPr>
          <w:bCs/>
        </w:rPr>
        <w:t xml:space="preserve"> ond roedd yna enghreifftiau </w:t>
      </w:r>
      <w:r w:rsidR="00B133DB">
        <w:rPr>
          <w:bCs/>
        </w:rPr>
        <w:t xml:space="preserve">gan rai goroeswyr </w:t>
      </w:r>
      <w:r>
        <w:rPr>
          <w:bCs/>
        </w:rPr>
        <w:t>o hyd o arfer ddrwg</w:t>
      </w:r>
      <w:r w:rsidR="00B133DB">
        <w:rPr>
          <w:bCs/>
        </w:rPr>
        <w:t xml:space="preserve"> sy’n achos pryder</w:t>
      </w:r>
      <w:r w:rsidR="007E7EC4">
        <w:rPr>
          <w:bCs/>
        </w:rPr>
        <w:t>:</w:t>
      </w:r>
      <w:r w:rsidR="00F86565" w:rsidRPr="00E064EC">
        <w:rPr>
          <w:bCs/>
          <w:i/>
        </w:rPr>
        <w:t xml:space="preserve"> </w:t>
      </w:r>
    </w:p>
    <w:p w14:paraId="50404C2C" w14:textId="61F33C4D" w:rsidR="007E7EC4" w:rsidRPr="00B063C4" w:rsidRDefault="00B133DB" w:rsidP="00482F29">
      <w:pPr>
        <w:pStyle w:val="ListParagraph"/>
        <w:numPr>
          <w:ilvl w:val="0"/>
          <w:numId w:val="29"/>
        </w:numPr>
        <w:jc w:val="both"/>
        <w:rPr>
          <w:bCs/>
          <w:i/>
        </w:rPr>
      </w:pPr>
      <w:r>
        <w:rPr>
          <w:bCs/>
        </w:rPr>
        <w:t xml:space="preserve">Dyweodd un fenyw wrthym i’r heddwas awgrymu ei bod wedi ymosod ar y drwgweithredwr honedig </w:t>
      </w:r>
      <w:r w:rsidR="007E7EC4">
        <w:rPr>
          <w:bCs/>
        </w:rPr>
        <w:t xml:space="preserve">- </w:t>
      </w:r>
      <w:r w:rsidR="00F86565" w:rsidRPr="007E7EC4">
        <w:rPr>
          <w:bCs/>
          <w:i/>
        </w:rPr>
        <w:t>‘</w:t>
      </w:r>
      <w:r>
        <w:rPr>
          <w:bCs/>
          <w:i/>
        </w:rPr>
        <w:t>dywedodd yr heddlu fod ganddo grafiad bach ar ei law</w:t>
      </w:r>
      <w:r w:rsidR="00F86565" w:rsidRPr="007E7EC4">
        <w:rPr>
          <w:bCs/>
          <w:i/>
        </w:rPr>
        <w:t>’</w:t>
      </w:r>
      <w:r w:rsidR="00F86565" w:rsidRPr="007E7EC4">
        <w:rPr>
          <w:bCs/>
        </w:rPr>
        <w:t xml:space="preserve"> (</w:t>
      </w:r>
      <w:r>
        <w:rPr>
          <w:bCs/>
        </w:rPr>
        <w:t>gan gyferirio at y drwgweithredwr</w:t>
      </w:r>
      <w:r w:rsidR="00F86565" w:rsidRPr="007E7EC4">
        <w:rPr>
          <w:bCs/>
        </w:rPr>
        <w:t xml:space="preserve">). </w:t>
      </w:r>
    </w:p>
    <w:p w14:paraId="4DB70881" w14:textId="67FB20DA" w:rsidR="0006050D" w:rsidRDefault="00B133DB" w:rsidP="00482F29">
      <w:pPr>
        <w:pStyle w:val="ListParagraph"/>
        <w:numPr>
          <w:ilvl w:val="0"/>
          <w:numId w:val="29"/>
        </w:numPr>
        <w:jc w:val="both"/>
        <w:rPr>
          <w:bCs/>
          <w:i/>
        </w:rPr>
      </w:pPr>
      <w:r>
        <w:rPr>
          <w:bCs/>
        </w:rPr>
        <w:t>Dywedodd rhai menywod wrthym iddynt deimlo nad</w:t>
      </w:r>
      <w:r w:rsidR="00BA662D">
        <w:rPr>
          <w:bCs/>
        </w:rPr>
        <w:t xml:space="preserve"> </w:t>
      </w:r>
      <w:r>
        <w:rPr>
          <w:bCs/>
        </w:rPr>
        <w:t xml:space="preserve">oedd pobl yn eu credu a effeithiodd ar eu teimlad o ddiogelwch ac ar eu gallu i gael mynediad at ddiogelwch a chyfiawnder yn y dyfodol </w:t>
      </w:r>
      <w:r w:rsidR="0006050D">
        <w:rPr>
          <w:bCs/>
        </w:rPr>
        <w:t xml:space="preserve"> </w:t>
      </w:r>
      <w:r w:rsidR="007E7EC4">
        <w:rPr>
          <w:bCs/>
        </w:rPr>
        <w:t>– “</w:t>
      </w:r>
      <w:r>
        <w:rPr>
          <w:bCs/>
          <w:i/>
        </w:rPr>
        <w:t>Credodd yr heddlu y  fersiwn o’r digwyddiadau a nododd y person a wnaeth fy ngham-drin</w:t>
      </w:r>
      <w:r w:rsidR="00F86565" w:rsidRPr="007E7EC4">
        <w:rPr>
          <w:bCs/>
          <w:i/>
        </w:rPr>
        <w:t>’</w:t>
      </w:r>
      <w:r w:rsidR="00F86565" w:rsidRPr="007E7EC4">
        <w:rPr>
          <w:bCs/>
        </w:rPr>
        <w:t xml:space="preserve"> </w:t>
      </w:r>
      <w:r w:rsidR="007E7EC4">
        <w:rPr>
          <w:bCs/>
        </w:rPr>
        <w:t xml:space="preserve">… </w:t>
      </w:r>
      <w:r>
        <w:rPr>
          <w:bCs/>
        </w:rPr>
        <w:t>Nododd menyw arall</w:t>
      </w:r>
      <w:r w:rsidR="0006050D">
        <w:rPr>
          <w:bCs/>
        </w:rPr>
        <w:t xml:space="preserve"> - </w:t>
      </w:r>
      <w:r w:rsidR="0006050D">
        <w:rPr>
          <w:bCs/>
          <w:i/>
        </w:rPr>
        <w:t>‘</w:t>
      </w:r>
      <w:r w:rsidR="00482AF0">
        <w:rPr>
          <w:bCs/>
          <w:i/>
        </w:rPr>
        <w:t xml:space="preserve">Cefais fy ngorfodi i dynnu fy nghwyn yn </w:t>
      </w:r>
      <w:r w:rsidR="00482AF0">
        <w:rPr>
          <w:rFonts w:cs="Calibri"/>
          <w:bCs/>
          <w:i/>
        </w:rPr>
        <w:t>ô</w:t>
      </w:r>
      <w:r w:rsidR="00482AF0">
        <w:rPr>
          <w:bCs/>
          <w:i/>
        </w:rPr>
        <w:t>l gan i’m cyn</w:t>
      </w:r>
      <w:r w:rsidR="00482AF0" w:rsidRPr="00482AF0">
        <w:rPr>
          <w:rFonts w:asciiTheme="minorHAnsi" w:hAnsiTheme="minorHAnsi" w:cstheme="minorHAnsi"/>
          <w:bCs/>
          <w:i/>
        </w:rPr>
        <w:t>-ŵr</w:t>
      </w:r>
      <w:r w:rsidR="0006050D" w:rsidRPr="00482AF0">
        <w:rPr>
          <w:rFonts w:asciiTheme="minorHAnsi" w:hAnsiTheme="minorHAnsi" w:cstheme="minorHAnsi"/>
          <w:bCs/>
          <w:i/>
        </w:rPr>
        <w:t xml:space="preserve"> </w:t>
      </w:r>
      <w:r w:rsidR="00482AF0">
        <w:rPr>
          <w:rFonts w:asciiTheme="minorHAnsi" w:hAnsiTheme="minorHAnsi" w:cstheme="minorHAnsi"/>
          <w:bCs/>
          <w:i/>
        </w:rPr>
        <w:t>ddweud wrth fy mab imi ffugio cwynion o gam-drin yn ei erbyn. A hynny er iddo gael ei ddedfrydu saith mlynedd yn gynt am ymosod arna i ac i orchymyn atal gydol oes gael ei sefydlu</w:t>
      </w:r>
      <w:r w:rsidR="0006050D" w:rsidRPr="00BA0C70">
        <w:rPr>
          <w:bCs/>
          <w:i/>
        </w:rPr>
        <w:t xml:space="preserve">. </w:t>
      </w:r>
      <w:r w:rsidR="00482AF0">
        <w:rPr>
          <w:bCs/>
          <w:i/>
        </w:rPr>
        <w:t xml:space="preserve">O ganlyniad nid wyf wedi gallu gadael fy nghartref yn ystod y chwe mis diwethaf. Rwy’n byw mewn ofn, gallai fy </w:t>
      </w:r>
      <w:r w:rsidR="00482AF0" w:rsidRPr="00482AF0">
        <w:rPr>
          <w:rFonts w:asciiTheme="minorHAnsi" w:hAnsiTheme="minorHAnsi" w:cstheme="minorHAnsi"/>
          <w:bCs/>
          <w:i/>
        </w:rPr>
        <w:t>nghyn-ŵr</w:t>
      </w:r>
      <w:r w:rsidR="00482AF0">
        <w:rPr>
          <w:rFonts w:asciiTheme="minorHAnsi" w:hAnsiTheme="minorHAnsi" w:cstheme="minorHAnsi"/>
          <w:bCs/>
          <w:i/>
        </w:rPr>
        <w:t xml:space="preserve"> fy nhreisio nesaf a byddai neb yn gwneud unrhyw beth i’m helpu</w:t>
      </w:r>
      <w:r w:rsidR="0006050D">
        <w:rPr>
          <w:bCs/>
          <w:i/>
        </w:rPr>
        <w:t>’</w:t>
      </w:r>
      <w:r w:rsidR="0006050D" w:rsidRPr="007E7EC4">
        <w:rPr>
          <w:bCs/>
          <w:i/>
        </w:rPr>
        <w:t xml:space="preserve"> </w:t>
      </w:r>
      <w:r w:rsidR="00F86565" w:rsidRPr="007E7EC4">
        <w:rPr>
          <w:bCs/>
          <w:i/>
        </w:rPr>
        <w:t>‘</w:t>
      </w:r>
    </w:p>
    <w:p w14:paraId="01CE1283" w14:textId="3281EFDA" w:rsidR="007E7EC4" w:rsidRPr="00B063C4" w:rsidRDefault="00482AF0" w:rsidP="00482F29">
      <w:pPr>
        <w:pStyle w:val="ListParagraph"/>
        <w:numPr>
          <w:ilvl w:val="0"/>
          <w:numId w:val="29"/>
        </w:numPr>
        <w:jc w:val="both"/>
        <w:rPr>
          <w:bCs/>
          <w:i/>
        </w:rPr>
      </w:pPr>
      <w:r>
        <w:rPr>
          <w:bCs/>
        </w:rPr>
        <w:t xml:space="preserve">Teimlai rhai menywod </w:t>
      </w:r>
      <w:r w:rsidR="00A42584">
        <w:rPr>
          <w:bCs/>
        </w:rPr>
        <w:t>i</w:t>
      </w:r>
      <w:r>
        <w:rPr>
          <w:bCs/>
        </w:rPr>
        <w:t xml:space="preserve"> weithwyr proffesiynol </w:t>
      </w:r>
      <w:r w:rsidR="00A42584">
        <w:rPr>
          <w:bCs/>
        </w:rPr>
        <w:t>fychanu eu profiadau cynyddol o gam-drin</w:t>
      </w:r>
      <w:r w:rsidR="0006050D">
        <w:rPr>
          <w:bCs/>
        </w:rPr>
        <w:t xml:space="preserve"> – ‘</w:t>
      </w:r>
      <w:r w:rsidR="00A42584">
        <w:rPr>
          <w:bCs/>
          <w:i/>
        </w:rPr>
        <w:t>teimlai’r heddlu fod fy nghwynion yn ddibwys ond roedden nhw i gyd yn creu darlun mwy i mi</w:t>
      </w:r>
      <w:r w:rsidR="00F86565" w:rsidRPr="007E7EC4">
        <w:rPr>
          <w:bCs/>
          <w:i/>
        </w:rPr>
        <w:t>’.</w:t>
      </w:r>
      <w:r w:rsidR="00F86565" w:rsidRPr="007E7EC4">
        <w:rPr>
          <w:bCs/>
        </w:rPr>
        <w:t xml:space="preserve"> </w:t>
      </w:r>
      <w:r w:rsidR="00A42584">
        <w:rPr>
          <w:bCs/>
        </w:rPr>
        <w:t>Pwysleisia hyn bwysigrwydd dealltwriaeth yr heddlu o reolaeth gymhellol ac arlliwiau cam-drin domestig</w:t>
      </w:r>
      <w:r w:rsidR="00B63F1B" w:rsidRPr="007E7EC4">
        <w:rPr>
          <w:bCs/>
        </w:rPr>
        <w:t xml:space="preserve">, </w:t>
      </w:r>
      <w:r w:rsidR="00A42584">
        <w:rPr>
          <w:bCs/>
        </w:rPr>
        <w:t>yn arbennig r</w:t>
      </w:r>
      <w:r w:rsidR="00A42584">
        <w:rPr>
          <w:rFonts w:cs="Calibri"/>
          <w:bCs/>
        </w:rPr>
        <w:t>ô</w:t>
      </w:r>
      <w:r w:rsidR="00A42584">
        <w:rPr>
          <w:bCs/>
        </w:rPr>
        <w:t>l yr amrywiol ddigwyddiadau hyn wrth greu diwylliant o ofn</w:t>
      </w:r>
      <w:r w:rsidR="00F86565" w:rsidRPr="007E7EC4">
        <w:rPr>
          <w:bCs/>
        </w:rPr>
        <w:t xml:space="preserve">. </w:t>
      </w:r>
    </w:p>
    <w:p w14:paraId="59A8D04E" w14:textId="048F61EB" w:rsidR="007E7EC4" w:rsidRPr="00B063C4" w:rsidRDefault="00A42584" w:rsidP="00482F29">
      <w:pPr>
        <w:pStyle w:val="ListParagraph"/>
        <w:numPr>
          <w:ilvl w:val="0"/>
          <w:numId w:val="29"/>
        </w:numPr>
        <w:jc w:val="both"/>
        <w:rPr>
          <w:bCs/>
          <w:i/>
        </w:rPr>
      </w:pPr>
      <w:r>
        <w:rPr>
          <w:bCs/>
        </w:rPr>
        <w:t xml:space="preserve">Nododd un fenyw iddi gael ei chynghori nad oedd ei phrofiadau o gam-drin yn fater i’r system cyfiawnder troseddol </w:t>
      </w:r>
      <w:r w:rsidR="0006050D">
        <w:rPr>
          <w:bCs/>
        </w:rPr>
        <w:t xml:space="preserve">– </w:t>
      </w:r>
      <w:r>
        <w:rPr>
          <w:bCs/>
        </w:rPr>
        <w:t xml:space="preserve">cafodd ei </w:t>
      </w:r>
      <w:r w:rsidR="00F86565" w:rsidRPr="007E7EC4">
        <w:rPr>
          <w:bCs/>
        </w:rPr>
        <w:t>‘</w:t>
      </w:r>
      <w:r>
        <w:rPr>
          <w:bCs/>
          <w:i/>
        </w:rPr>
        <w:t>gwrthod gan yr orsaf heddlu</w:t>
      </w:r>
      <w:r w:rsidR="007E7EC4">
        <w:rPr>
          <w:bCs/>
          <w:i/>
        </w:rPr>
        <w:t>,</w:t>
      </w:r>
      <w:r w:rsidR="00F86565" w:rsidRPr="007E7EC4">
        <w:rPr>
          <w:bCs/>
          <w:i/>
        </w:rPr>
        <w:t xml:space="preserve"> </w:t>
      </w:r>
      <w:r>
        <w:rPr>
          <w:bCs/>
          <w:i/>
        </w:rPr>
        <w:t xml:space="preserve">dywedwyd </w:t>
      </w:r>
      <w:r w:rsidR="007E7EC4">
        <w:rPr>
          <w:bCs/>
          <w:i/>
        </w:rPr>
        <w:t>[</w:t>
      </w:r>
      <w:r>
        <w:rPr>
          <w:bCs/>
          <w:i/>
        </w:rPr>
        <w:t>wrthyf</w:t>
      </w:r>
      <w:r w:rsidR="007E7EC4">
        <w:rPr>
          <w:bCs/>
          <w:i/>
        </w:rPr>
        <w:t>]</w:t>
      </w:r>
      <w:r>
        <w:rPr>
          <w:bCs/>
          <w:i/>
        </w:rPr>
        <w:t>,</w:t>
      </w:r>
      <w:r w:rsidR="007E7EC4">
        <w:rPr>
          <w:bCs/>
          <w:i/>
        </w:rPr>
        <w:t xml:space="preserve"> </w:t>
      </w:r>
      <w:r>
        <w:rPr>
          <w:bCs/>
          <w:i/>
        </w:rPr>
        <w:t>gan fod plant yn rhan ohono a’r gwasanaethau cymdeithasol, ei fod yn fater sifil</w:t>
      </w:r>
      <w:r w:rsidR="00F86565" w:rsidRPr="007E7EC4">
        <w:rPr>
          <w:bCs/>
          <w:i/>
        </w:rPr>
        <w:t>’</w:t>
      </w:r>
      <w:r w:rsidR="00F86565" w:rsidRPr="007E7EC4">
        <w:rPr>
          <w:bCs/>
        </w:rPr>
        <w:t>.</w:t>
      </w:r>
      <w:r w:rsidR="00E064EC" w:rsidRPr="007E7EC4">
        <w:rPr>
          <w:bCs/>
        </w:rPr>
        <w:t xml:space="preserve"> </w:t>
      </w:r>
    </w:p>
    <w:p w14:paraId="3C4C1A54" w14:textId="57BC192F" w:rsidR="007E7EC4" w:rsidRPr="00B063C4" w:rsidRDefault="00471662" w:rsidP="00482F29">
      <w:pPr>
        <w:pStyle w:val="ListParagraph"/>
        <w:numPr>
          <w:ilvl w:val="0"/>
          <w:numId w:val="29"/>
        </w:numPr>
        <w:jc w:val="both"/>
        <w:rPr>
          <w:bCs/>
          <w:i/>
        </w:rPr>
      </w:pPr>
      <w:r>
        <w:rPr>
          <w:bCs/>
        </w:rPr>
        <w:t>Mynegodd rhai menywod bryder am y diffyg gweithredu ar ran yr heddlu yn erbyn y drwgweithredwr</w:t>
      </w:r>
      <w:r w:rsidR="007E7EC4">
        <w:rPr>
          <w:bCs/>
        </w:rPr>
        <w:t xml:space="preserve"> - </w:t>
      </w:r>
      <w:r w:rsidR="00E064EC" w:rsidRPr="007E7EC4">
        <w:rPr>
          <w:bCs/>
        </w:rPr>
        <w:t>‘</w:t>
      </w:r>
      <w:r>
        <w:rPr>
          <w:bCs/>
          <w:i/>
        </w:rPr>
        <w:t xml:space="preserve">Nid yw’r </w:t>
      </w:r>
      <w:r w:rsidR="003F4413" w:rsidRPr="007E7EC4">
        <w:rPr>
          <w:bCs/>
          <w:i/>
        </w:rPr>
        <w:t>he</w:t>
      </w:r>
      <w:r>
        <w:rPr>
          <w:bCs/>
          <w:i/>
        </w:rPr>
        <w:t>ddlu wedi cael amser eto i gyfweld ag ef. Ni allan nhw ei symud am nad yw e’n gorfforol dreisgar</w:t>
      </w:r>
      <w:r w:rsidR="00150F82" w:rsidRPr="007E7EC4">
        <w:rPr>
          <w:bCs/>
          <w:i/>
        </w:rPr>
        <w:t>.</w:t>
      </w:r>
      <w:r w:rsidR="00E064EC" w:rsidRPr="007E7EC4">
        <w:rPr>
          <w:bCs/>
          <w:i/>
        </w:rPr>
        <w:t>’</w:t>
      </w:r>
      <w:r w:rsidR="00BA0C70" w:rsidRPr="007E7EC4">
        <w:rPr>
          <w:bCs/>
        </w:rPr>
        <w:t xml:space="preserve"> </w:t>
      </w:r>
      <w:r>
        <w:rPr>
          <w:bCs/>
        </w:rPr>
        <w:t xml:space="preserve">Nododd eraill iddynt gwyno am sut y deliodd yr heddlu </w:t>
      </w:r>
      <w:r>
        <w:rPr>
          <w:rFonts w:cs="Calibri"/>
          <w:bCs/>
        </w:rPr>
        <w:t>â</w:t>
      </w:r>
      <w:r>
        <w:rPr>
          <w:bCs/>
        </w:rPr>
        <w:t>’r gwyn neu fod y drgweithredwyr wedi’i symud am ddiwrnod yn unig, sy’n gadael ychydig iawn o amser i fenyw anabl ystyried ei hopsiynau neu drefnu ateb i’w hanghenion cefnogi ychwanegol</w:t>
      </w:r>
      <w:r w:rsidR="007E7EC4">
        <w:rPr>
          <w:bCs/>
        </w:rPr>
        <w:t xml:space="preserve">. </w:t>
      </w:r>
    </w:p>
    <w:p w14:paraId="4E9AD8C3" w14:textId="37F5D07A" w:rsidR="00F86565" w:rsidRPr="007E7EC4" w:rsidRDefault="003402AE" w:rsidP="00482F29">
      <w:pPr>
        <w:pStyle w:val="ListParagraph"/>
        <w:numPr>
          <w:ilvl w:val="0"/>
          <w:numId w:val="29"/>
        </w:numPr>
        <w:jc w:val="both"/>
        <w:rPr>
          <w:bCs/>
          <w:i/>
        </w:rPr>
      </w:pPr>
      <w:r>
        <w:rPr>
          <w:bCs/>
        </w:rPr>
        <w:t>Pan ofynnwyd a oedd ymyriadau gan wasanaethau yn gwneud iddi deimlo’n fwy diogel, nodod un fenyw iddi deimlo ei bod wedi’i cham-drin eto gan y system a chan weithwyr proffesiynol yr oedd hi wedi troi aty</w:t>
      </w:r>
      <w:r w:rsidR="004455FB">
        <w:rPr>
          <w:bCs/>
        </w:rPr>
        <w:t>nt</w:t>
      </w:r>
      <w:r>
        <w:rPr>
          <w:bCs/>
        </w:rPr>
        <w:t xml:space="preserve"> am gymorth</w:t>
      </w:r>
      <w:r w:rsidR="0006050D">
        <w:rPr>
          <w:bCs/>
        </w:rPr>
        <w:t xml:space="preserve"> - </w:t>
      </w:r>
      <w:r w:rsidR="00190872" w:rsidRPr="007E7EC4">
        <w:rPr>
          <w:bCs/>
          <w:i/>
        </w:rPr>
        <w:t>‘N</w:t>
      </w:r>
      <w:r>
        <w:rPr>
          <w:bCs/>
          <w:i/>
        </w:rPr>
        <w:t>a,</w:t>
      </w:r>
      <w:r w:rsidR="00190872" w:rsidRPr="007E7EC4">
        <w:rPr>
          <w:bCs/>
          <w:i/>
        </w:rPr>
        <w:t xml:space="preserve"> </w:t>
      </w:r>
      <w:r>
        <w:rPr>
          <w:bCs/>
          <w:i/>
        </w:rPr>
        <w:t>roeddwn i’n teimlo fod yr heddlu wedi ymuno yn yr aflonyddu a’r bygythiadau</w:t>
      </w:r>
      <w:r w:rsidR="00190872" w:rsidRPr="007E7EC4">
        <w:rPr>
          <w:bCs/>
          <w:i/>
        </w:rPr>
        <w:t>’.</w:t>
      </w:r>
    </w:p>
    <w:p w14:paraId="257A9F49" w14:textId="77777777" w:rsidR="0007431B" w:rsidRPr="0007431B" w:rsidRDefault="0007431B" w:rsidP="00482F29">
      <w:pPr>
        <w:jc w:val="both"/>
        <w:rPr>
          <w:bCs/>
        </w:rPr>
      </w:pPr>
    </w:p>
    <w:p w14:paraId="6C3D8351" w14:textId="77777777" w:rsidR="0007431B" w:rsidRDefault="00BA0C70" w:rsidP="00482F29">
      <w:pPr>
        <w:jc w:val="both"/>
        <w:rPr>
          <w:bCs/>
        </w:rPr>
      </w:pPr>
      <w:r>
        <w:rPr>
          <w:bCs/>
        </w:rPr>
        <w:t xml:space="preserve"> </w:t>
      </w:r>
    </w:p>
    <w:p w14:paraId="207EA4F2" w14:textId="77777777" w:rsidR="00525994" w:rsidRDefault="00525994" w:rsidP="00482F29">
      <w:pPr>
        <w:jc w:val="both"/>
        <w:rPr>
          <w:bCs/>
        </w:rPr>
      </w:pPr>
    </w:p>
    <w:p w14:paraId="358AAE9B" w14:textId="77777777" w:rsidR="00525994" w:rsidRDefault="00525994" w:rsidP="00482F29">
      <w:pPr>
        <w:jc w:val="both"/>
        <w:rPr>
          <w:bCs/>
        </w:rPr>
      </w:pPr>
    </w:p>
    <w:p w14:paraId="24595038" w14:textId="77777777" w:rsidR="00525994" w:rsidRDefault="00525994" w:rsidP="00482F29">
      <w:pPr>
        <w:jc w:val="both"/>
        <w:rPr>
          <w:bCs/>
        </w:rPr>
      </w:pPr>
    </w:p>
    <w:p w14:paraId="11673B01" w14:textId="77777777" w:rsidR="00525994" w:rsidRDefault="00525994" w:rsidP="00482F29">
      <w:pPr>
        <w:jc w:val="both"/>
        <w:rPr>
          <w:bCs/>
        </w:rPr>
      </w:pPr>
    </w:p>
    <w:p w14:paraId="404F53DB" w14:textId="77777777" w:rsidR="00525994" w:rsidRDefault="00525994" w:rsidP="00482F29">
      <w:pPr>
        <w:jc w:val="both"/>
        <w:rPr>
          <w:bCs/>
        </w:rPr>
      </w:pPr>
    </w:p>
    <w:p w14:paraId="3E50BEC4" w14:textId="77777777" w:rsidR="00525994" w:rsidRPr="00BA0C70" w:rsidRDefault="00525994" w:rsidP="00482F29">
      <w:pPr>
        <w:jc w:val="both"/>
        <w:rPr>
          <w:bCs/>
          <w:i/>
        </w:rPr>
      </w:pPr>
    </w:p>
    <w:p w14:paraId="0EE3A56D" w14:textId="46E0AD0D" w:rsidR="0034174B" w:rsidRDefault="003402AE" w:rsidP="00482F29">
      <w:pPr>
        <w:jc w:val="both"/>
        <w:rPr>
          <w:bCs/>
        </w:rPr>
      </w:pPr>
      <w:r>
        <w:rPr>
          <w:bCs/>
        </w:rPr>
        <w:t>Mynegodd rhai goroeswyr eu pryder ynghylch diffyg ymateb unedig gan yr heddlu ac asiantaethau eraill</w:t>
      </w:r>
      <w:r w:rsidR="0034174B">
        <w:rPr>
          <w:bCs/>
        </w:rPr>
        <w:t xml:space="preserve">, </w:t>
      </w:r>
      <w:r>
        <w:rPr>
          <w:bCs/>
        </w:rPr>
        <w:t>yn arbennig erlynwyr a gwasanaethau gofal cymdeithasol</w:t>
      </w:r>
      <w:r w:rsidR="0034174B">
        <w:rPr>
          <w:bCs/>
        </w:rPr>
        <w:t xml:space="preserve">. </w:t>
      </w:r>
      <w:r>
        <w:rPr>
          <w:bCs/>
        </w:rPr>
        <w:t>Er enghraifft</w:t>
      </w:r>
      <w:r w:rsidR="000F0B4F">
        <w:rPr>
          <w:bCs/>
        </w:rPr>
        <w:t>:</w:t>
      </w:r>
      <w:r w:rsidR="0034174B">
        <w:rPr>
          <w:bCs/>
        </w:rPr>
        <w:t xml:space="preserve"> -</w:t>
      </w:r>
      <w:r w:rsidR="008F2A77">
        <w:rPr>
          <w:bCs/>
        </w:rPr>
        <w:t xml:space="preserve"> </w:t>
      </w:r>
    </w:p>
    <w:p w14:paraId="4E4E08C2" w14:textId="77777777" w:rsidR="000F0B4F" w:rsidRDefault="000F0B4F" w:rsidP="00482F29">
      <w:pPr>
        <w:jc w:val="both"/>
        <w:rPr>
          <w:bCs/>
          <w:i/>
        </w:rPr>
      </w:pPr>
    </w:p>
    <w:p w14:paraId="22B2E33A" w14:textId="33ED80C1" w:rsidR="000F0B4F" w:rsidRPr="003D6C23" w:rsidRDefault="000F0B4F" w:rsidP="00482F29">
      <w:pPr>
        <w:ind w:left="720"/>
        <w:jc w:val="both"/>
        <w:rPr>
          <w:bCs/>
          <w:i/>
        </w:rPr>
      </w:pPr>
      <w:r>
        <w:rPr>
          <w:bCs/>
          <w:i/>
        </w:rPr>
        <w:t>‘</w:t>
      </w:r>
      <w:r w:rsidR="003402AE">
        <w:rPr>
          <w:bCs/>
          <w:i/>
        </w:rPr>
        <w:t>Y CPS oedd wedi fy siomi</w:t>
      </w:r>
      <w:r w:rsidRPr="003D6C23">
        <w:rPr>
          <w:bCs/>
          <w:i/>
        </w:rPr>
        <w:t xml:space="preserve"> </w:t>
      </w:r>
      <w:r>
        <w:rPr>
          <w:bCs/>
          <w:i/>
        </w:rPr>
        <w:t>–</w:t>
      </w:r>
      <w:r w:rsidRPr="003D6C23">
        <w:rPr>
          <w:bCs/>
          <w:i/>
        </w:rPr>
        <w:t xml:space="preserve"> </w:t>
      </w:r>
      <w:r w:rsidR="00485DC3">
        <w:rPr>
          <w:bCs/>
          <w:i/>
        </w:rPr>
        <w:t>ac fe fethon nhw ddeall effaith cam-drin domestig ar fy iechyd meddwl</w:t>
      </w:r>
      <w:r w:rsidRPr="003D6C23">
        <w:rPr>
          <w:bCs/>
          <w:i/>
        </w:rPr>
        <w:t xml:space="preserve">. </w:t>
      </w:r>
      <w:r w:rsidR="00485DC3">
        <w:rPr>
          <w:bCs/>
          <w:i/>
        </w:rPr>
        <w:t>Rwyf hefyd yn fyddar a ches i fy atal rhag cyfathrebu</w:t>
      </w:r>
      <w:r w:rsidRPr="003D6C23">
        <w:rPr>
          <w:bCs/>
          <w:i/>
        </w:rPr>
        <w:t xml:space="preserve"> </w:t>
      </w:r>
      <w:r w:rsidR="00485DC3">
        <w:rPr>
          <w:bCs/>
          <w:i/>
        </w:rPr>
        <w:t>–</w:t>
      </w:r>
      <w:r w:rsidRPr="003D6C23">
        <w:rPr>
          <w:bCs/>
          <w:i/>
        </w:rPr>
        <w:t xml:space="preserve"> </w:t>
      </w:r>
      <w:r w:rsidR="00485DC3">
        <w:rPr>
          <w:bCs/>
          <w:i/>
        </w:rPr>
        <w:t>ni chafodd hyn chwaith ei ystyried wrth i’r CPS adolygu fy achos</w:t>
      </w:r>
      <w:r w:rsidRPr="003D6C23">
        <w:rPr>
          <w:bCs/>
          <w:i/>
        </w:rPr>
        <w:t xml:space="preserve">. </w:t>
      </w:r>
      <w:r w:rsidR="00485DC3">
        <w:rPr>
          <w:bCs/>
          <w:i/>
        </w:rPr>
        <w:t>Chafodd y drwgweithredwr erioed ei erlyn</w:t>
      </w:r>
      <w:r w:rsidRPr="003D6C23">
        <w:rPr>
          <w:bCs/>
          <w:i/>
        </w:rPr>
        <w:t>.</w:t>
      </w:r>
      <w:r>
        <w:rPr>
          <w:bCs/>
          <w:i/>
        </w:rPr>
        <w:t>’</w:t>
      </w:r>
    </w:p>
    <w:p w14:paraId="43C3FF5D" w14:textId="77777777" w:rsidR="000F0B4F" w:rsidRDefault="000F0B4F" w:rsidP="00482F29">
      <w:pPr>
        <w:ind w:left="720"/>
        <w:jc w:val="both"/>
        <w:rPr>
          <w:bCs/>
          <w:i/>
        </w:rPr>
      </w:pPr>
      <w:r w:rsidRPr="006D3EBB">
        <w:rPr>
          <w:bCs/>
          <w:i/>
        </w:rPr>
        <w:t xml:space="preserve"> </w:t>
      </w:r>
    </w:p>
    <w:p w14:paraId="51285DB6" w14:textId="48E43D8E" w:rsidR="008F2A77" w:rsidRPr="006D3EBB" w:rsidRDefault="008F2A77" w:rsidP="00482F29">
      <w:pPr>
        <w:ind w:left="720"/>
        <w:jc w:val="both"/>
        <w:rPr>
          <w:bCs/>
          <w:i/>
        </w:rPr>
      </w:pPr>
      <w:r w:rsidRPr="006D3EBB">
        <w:rPr>
          <w:bCs/>
          <w:i/>
        </w:rPr>
        <w:t>‘</w:t>
      </w:r>
      <w:r w:rsidR="00485DC3">
        <w:rPr>
          <w:bCs/>
          <w:i/>
        </w:rPr>
        <w:t>Ni allai’r gwasanaethau cymdeithasol ddarparu seibiant ar gyfer fy mhlentyn, felly gofynnon nhw i’m cyn-bartner ei ddarparu</w:t>
      </w:r>
      <w:r w:rsidRPr="006D3EBB">
        <w:rPr>
          <w:bCs/>
          <w:i/>
        </w:rPr>
        <w:t xml:space="preserve">. </w:t>
      </w:r>
      <w:r w:rsidR="00485DC3">
        <w:rPr>
          <w:bCs/>
          <w:i/>
        </w:rPr>
        <w:t>Roedden nhw’n ei annog i gasglu fy mhlant o’m cartref, gan dorri’r gorchymyn atal</w:t>
      </w:r>
      <w:r w:rsidRPr="006D3EBB">
        <w:rPr>
          <w:bCs/>
          <w:i/>
        </w:rPr>
        <w:t xml:space="preserve">. </w:t>
      </w:r>
      <w:r w:rsidR="00485DC3">
        <w:rPr>
          <w:bCs/>
          <w:i/>
        </w:rPr>
        <w:t>Bob tro y casglodd e nhw ymosododd yn rhywiol arna i a dywedodd y dylwn</w:t>
      </w:r>
      <w:r w:rsidR="00FE4ABB">
        <w:rPr>
          <w:bCs/>
          <w:i/>
        </w:rPr>
        <w:t xml:space="preserve"> i</w:t>
      </w:r>
      <w:r w:rsidR="00485DC3">
        <w:rPr>
          <w:bCs/>
          <w:i/>
        </w:rPr>
        <w:t xml:space="preserve"> fod yn ddiolchgar am y seibiant</w:t>
      </w:r>
      <w:r w:rsidRPr="006D3EBB">
        <w:rPr>
          <w:bCs/>
          <w:i/>
        </w:rPr>
        <w:t xml:space="preserve">. </w:t>
      </w:r>
      <w:r w:rsidR="00485DC3">
        <w:rPr>
          <w:bCs/>
          <w:i/>
        </w:rPr>
        <w:t>H</w:t>
      </w:r>
      <w:r w:rsidR="00FE4ABB">
        <w:rPr>
          <w:bCs/>
          <w:i/>
        </w:rPr>
        <w:t>wylus</w:t>
      </w:r>
      <w:r w:rsidR="00485DC3">
        <w:rPr>
          <w:bCs/>
          <w:i/>
        </w:rPr>
        <w:t xml:space="preserve">odd </w:t>
      </w:r>
      <w:r w:rsidR="00FE4ABB">
        <w:rPr>
          <w:bCs/>
          <w:i/>
        </w:rPr>
        <w:t>y gwasanaethau cymdeithasol y cam-drin</w:t>
      </w:r>
      <w:r w:rsidRPr="006D3EBB">
        <w:rPr>
          <w:bCs/>
          <w:i/>
        </w:rPr>
        <w:t xml:space="preserve">. </w:t>
      </w:r>
      <w:r w:rsidR="00FE4ABB">
        <w:rPr>
          <w:bCs/>
          <w:i/>
        </w:rPr>
        <w:t>Dywedon nhw mai fy nghyfrifoldeb i ydoedd os oeddwn am gael seibiant</w:t>
      </w:r>
      <w:r w:rsidRPr="006D3EBB">
        <w:rPr>
          <w:bCs/>
          <w:i/>
        </w:rPr>
        <w:t xml:space="preserve">. </w:t>
      </w:r>
      <w:r w:rsidR="00FE4ABB">
        <w:rPr>
          <w:bCs/>
          <w:i/>
        </w:rPr>
        <w:t>Fe wnaeth yr heddlu gamdrafod y gwyn, arestion nhw fy nghyn-</w:t>
      </w:r>
      <w:r w:rsidR="00FE4ABB" w:rsidRPr="00FE4ABB">
        <w:rPr>
          <w:rFonts w:asciiTheme="minorHAnsi" w:hAnsiTheme="minorHAnsi" w:cstheme="minorHAnsi"/>
          <w:bCs/>
          <w:i/>
        </w:rPr>
        <w:t>ŵ</w:t>
      </w:r>
      <w:r w:rsidR="00FE4ABB">
        <w:rPr>
          <w:bCs/>
          <w:i/>
        </w:rPr>
        <w:t>r cyn imi arwyddo fy natganiad</w:t>
      </w:r>
      <w:r>
        <w:rPr>
          <w:bCs/>
          <w:i/>
        </w:rPr>
        <w:t>.</w:t>
      </w:r>
      <w:r w:rsidRPr="006D3EBB">
        <w:rPr>
          <w:bCs/>
          <w:i/>
        </w:rPr>
        <w:t>’</w:t>
      </w:r>
    </w:p>
    <w:p w14:paraId="14A00189" w14:textId="77777777" w:rsidR="008F2A77" w:rsidRDefault="008F2A77" w:rsidP="00482F29">
      <w:pPr>
        <w:jc w:val="both"/>
        <w:rPr>
          <w:bCs/>
        </w:rPr>
      </w:pPr>
    </w:p>
    <w:p w14:paraId="5967A641" w14:textId="075D577A" w:rsidR="00365E2A" w:rsidRDefault="00FE4ABB" w:rsidP="00482F29">
      <w:pPr>
        <w:jc w:val="both"/>
        <w:rPr>
          <w:bCs/>
        </w:rPr>
      </w:pPr>
      <w:r>
        <w:rPr>
          <w:bCs/>
        </w:rPr>
        <w:t xml:space="preserve">Mae’r </w:t>
      </w:r>
      <w:r w:rsidR="00E43258">
        <w:rPr>
          <w:bCs/>
        </w:rPr>
        <w:t xml:space="preserve">ffaith yr adroddir o hyd </w:t>
      </w:r>
      <w:r w:rsidR="004455FB">
        <w:rPr>
          <w:bCs/>
        </w:rPr>
        <w:t>ynghylch</w:t>
      </w:r>
      <w:r w:rsidR="00E43258">
        <w:rPr>
          <w:bCs/>
        </w:rPr>
        <w:t xml:space="preserve"> </w:t>
      </w:r>
      <w:r>
        <w:rPr>
          <w:bCs/>
        </w:rPr>
        <w:t>arferion gwae</w:t>
      </w:r>
      <w:r w:rsidR="00E43258">
        <w:rPr>
          <w:bCs/>
        </w:rPr>
        <w:t>l</w:t>
      </w:r>
      <w:r w:rsidR="0006050D">
        <w:rPr>
          <w:bCs/>
        </w:rPr>
        <w:t xml:space="preserve">, </w:t>
      </w:r>
      <w:r>
        <w:rPr>
          <w:bCs/>
        </w:rPr>
        <w:t xml:space="preserve"> a hynny nifer o flynyddoedd wedi i’r holl heddluoedd  </w:t>
      </w:r>
      <w:r w:rsidR="00E43258">
        <w:rPr>
          <w:bCs/>
        </w:rPr>
        <w:t xml:space="preserve">fod yn destun arolygiadau cenedlaethol ar gam-drin domestig, yn peri pryder arbennig, ac awgryma fod un o ganfyddiadau adroddiad </w:t>
      </w:r>
      <w:r w:rsidR="00150F82">
        <w:rPr>
          <w:bCs/>
        </w:rPr>
        <w:t xml:space="preserve">2011 </w:t>
      </w:r>
      <w:r w:rsidR="00E43258">
        <w:rPr>
          <w:bCs/>
        </w:rPr>
        <w:t>yn parhau i fod yn broblem 8 mlynedd wedi hynny</w:t>
      </w:r>
      <w:r w:rsidR="0006050D">
        <w:rPr>
          <w:bCs/>
        </w:rPr>
        <w:t xml:space="preserve">, </w:t>
      </w:r>
      <w:r w:rsidR="00E43258">
        <w:rPr>
          <w:bCs/>
        </w:rPr>
        <w:t>sef</w:t>
      </w:r>
      <w:r w:rsidR="0006050D">
        <w:rPr>
          <w:bCs/>
        </w:rPr>
        <w:t xml:space="preserve"> –</w:t>
      </w:r>
      <w:r w:rsidR="00E43258">
        <w:rPr>
          <w:bCs/>
        </w:rPr>
        <w:t>nad yw’r  heddlu yn cymryd cwynion o ddifrif a</w:t>
      </w:r>
      <w:r w:rsidR="00950808">
        <w:rPr>
          <w:bCs/>
        </w:rPr>
        <w:t xml:space="preserve"> bod goroeswyr yn cael eu hamau neu eu </w:t>
      </w:r>
      <w:r w:rsidR="00E43258">
        <w:rPr>
          <w:bCs/>
        </w:rPr>
        <w:t>hystyri</w:t>
      </w:r>
      <w:r w:rsidR="00950808">
        <w:rPr>
          <w:bCs/>
        </w:rPr>
        <w:t>ed</w:t>
      </w:r>
      <w:r w:rsidR="00E43258">
        <w:rPr>
          <w:bCs/>
        </w:rPr>
        <w:t xml:space="preserve"> yn ddiffygiol o ran hygrededd wrth ge</w:t>
      </w:r>
      <w:r w:rsidR="00950808">
        <w:rPr>
          <w:bCs/>
        </w:rPr>
        <w:t>i</w:t>
      </w:r>
      <w:r w:rsidR="00E43258">
        <w:rPr>
          <w:bCs/>
        </w:rPr>
        <w:t>sio cymorth cam-drin domestig gan gyrff statudol</w:t>
      </w:r>
      <w:r w:rsidR="00950808">
        <w:rPr>
          <w:bCs/>
        </w:rPr>
        <w:t>.</w:t>
      </w:r>
    </w:p>
    <w:p w14:paraId="7862025F" w14:textId="77777777" w:rsidR="00365E2A" w:rsidRDefault="00365E2A" w:rsidP="00482F29">
      <w:pPr>
        <w:jc w:val="both"/>
        <w:rPr>
          <w:bCs/>
        </w:rPr>
      </w:pPr>
    </w:p>
    <w:p w14:paraId="6301F2E4" w14:textId="3D7B9D48" w:rsidR="00150F82" w:rsidRDefault="00950808" w:rsidP="00482F29">
      <w:pPr>
        <w:jc w:val="both"/>
        <w:rPr>
          <w:bCs/>
        </w:rPr>
      </w:pPr>
      <w:r>
        <w:rPr>
          <w:bCs/>
        </w:rPr>
        <w:t>Mae pryderon ynghylch ymatebion yr heddlu i oroeswyr anabl sy’n adordd a</w:t>
      </w:r>
      <w:r w:rsidR="004455FB">
        <w:rPr>
          <w:bCs/>
        </w:rPr>
        <w:t>r</w:t>
      </w:r>
      <w:r>
        <w:rPr>
          <w:bCs/>
        </w:rPr>
        <w:t xml:space="preserve"> gam-drin domestig neu rywiol yn amlwg o ffynonellau ymchwil eraill.</w:t>
      </w:r>
      <w:r w:rsidR="0006050D">
        <w:rPr>
          <w:bCs/>
        </w:rPr>
        <w:t xml:space="preserve"> </w:t>
      </w:r>
      <w:r>
        <w:rPr>
          <w:bCs/>
        </w:rPr>
        <w:t xml:space="preserve"> Canfu ymchwil gan Brifysgol Caint</w:t>
      </w:r>
      <w:r w:rsidR="00056038">
        <w:rPr>
          <w:rStyle w:val="FootnoteReference"/>
          <w:bCs/>
        </w:rPr>
        <w:footnoteReference w:id="24"/>
      </w:r>
      <w:r w:rsidR="00BA0C70">
        <w:rPr>
          <w:bCs/>
        </w:rPr>
        <w:t xml:space="preserve"> </w:t>
      </w:r>
      <w:r>
        <w:rPr>
          <w:bCs/>
        </w:rPr>
        <w:t xml:space="preserve">mai dim ond </w:t>
      </w:r>
      <w:r w:rsidR="00BA0C70">
        <w:rPr>
          <w:bCs/>
        </w:rPr>
        <w:t>12% o</w:t>
      </w:r>
      <w:r>
        <w:rPr>
          <w:bCs/>
        </w:rPr>
        <w:t xml:space="preserve"> heddweision a deimlai iddynt dderbyn digon o hyfforddiant </w:t>
      </w:r>
      <w:r w:rsidR="004F10ED">
        <w:rPr>
          <w:bCs/>
        </w:rPr>
        <w:t>ar sut i</w:t>
      </w:r>
      <w:r>
        <w:rPr>
          <w:bCs/>
        </w:rPr>
        <w:t xml:space="preserve"> </w:t>
      </w:r>
      <w:r w:rsidR="004F10ED">
        <w:rPr>
          <w:bCs/>
        </w:rPr>
        <w:t>g</w:t>
      </w:r>
      <w:r>
        <w:rPr>
          <w:bCs/>
        </w:rPr>
        <w:t xml:space="preserve">yfathrebu </w:t>
      </w:r>
      <w:r>
        <w:rPr>
          <w:rFonts w:cs="Calibri"/>
          <w:bCs/>
        </w:rPr>
        <w:t>â</w:t>
      </w:r>
      <w:r>
        <w:rPr>
          <w:bCs/>
        </w:rPr>
        <w:t xml:space="preserve"> phobl ag ana</w:t>
      </w:r>
      <w:r w:rsidR="004F10ED">
        <w:rPr>
          <w:bCs/>
        </w:rPr>
        <w:t>bleddau</w:t>
      </w:r>
      <w:r>
        <w:rPr>
          <w:bCs/>
        </w:rPr>
        <w:t xml:space="preserve"> dysgu, </w:t>
      </w:r>
      <w:r w:rsidR="00BA0C70">
        <w:rPr>
          <w:bCs/>
        </w:rPr>
        <w:t>a</w:t>
      </w:r>
      <w:r>
        <w:rPr>
          <w:bCs/>
        </w:rPr>
        <w:t xml:space="preserve"> ch</w:t>
      </w:r>
      <w:r w:rsidR="00537703">
        <w:rPr>
          <w:bCs/>
        </w:rPr>
        <w:t>a</w:t>
      </w:r>
      <w:r>
        <w:rPr>
          <w:bCs/>
        </w:rPr>
        <w:t>nfu ymchwil M</w:t>
      </w:r>
      <w:r w:rsidR="006D3EBB" w:rsidRPr="006D3EBB">
        <w:rPr>
          <w:bCs/>
        </w:rPr>
        <w:t>encap</w:t>
      </w:r>
      <w:r>
        <w:rPr>
          <w:bCs/>
        </w:rPr>
        <w:t xml:space="preserve"> fod</w:t>
      </w:r>
      <w:r w:rsidR="006D3EBB" w:rsidRPr="006D3EBB">
        <w:rPr>
          <w:bCs/>
        </w:rPr>
        <w:t xml:space="preserve"> ‘people with learning di</w:t>
      </w:r>
      <w:r w:rsidR="005C56FC">
        <w:rPr>
          <w:bCs/>
        </w:rPr>
        <w:t>fficulties</w:t>
      </w:r>
      <w:r w:rsidR="006D3EBB" w:rsidRPr="006D3EBB">
        <w:rPr>
          <w:bCs/>
        </w:rPr>
        <w:t xml:space="preserve"> are often not regarded as being capable of providing reliable accounts’</w:t>
      </w:r>
      <w:r w:rsidR="00BA0C70">
        <w:rPr>
          <w:bCs/>
        </w:rPr>
        <w:t xml:space="preserve">. </w:t>
      </w:r>
      <w:r>
        <w:rPr>
          <w:bCs/>
        </w:rPr>
        <w:t>Mae’</w:t>
      </w:r>
      <w:r w:rsidR="00A53C96">
        <w:rPr>
          <w:bCs/>
        </w:rPr>
        <w:t>n debygol fod y</w:t>
      </w:r>
      <w:r>
        <w:rPr>
          <w:bCs/>
        </w:rPr>
        <w:t xml:space="preserve"> diffyg hwn </w:t>
      </w:r>
      <w:r w:rsidR="00A53C96">
        <w:rPr>
          <w:bCs/>
        </w:rPr>
        <w:t xml:space="preserve">a nodwyd </w:t>
      </w:r>
      <w:r>
        <w:rPr>
          <w:bCs/>
        </w:rPr>
        <w:t>mewn hyfforddiant</w:t>
      </w:r>
      <w:r w:rsidR="00A53C96">
        <w:rPr>
          <w:bCs/>
        </w:rPr>
        <w:t xml:space="preserve"> yn effeithio ar oroeswyr anabl wrth iddynt geisio cymorth ac amddiffynfa</w:t>
      </w:r>
      <w:r w:rsidR="00BA0C70">
        <w:rPr>
          <w:bCs/>
        </w:rPr>
        <w:t xml:space="preserve">. </w:t>
      </w:r>
    </w:p>
    <w:p w14:paraId="5CD002BF" w14:textId="77777777" w:rsidR="00F86565" w:rsidRDefault="00F86565" w:rsidP="00482F29">
      <w:pPr>
        <w:jc w:val="both"/>
        <w:rPr>
          <w:bCs/>
        </w:rPr>
      </w:pPr>
    </w:p>
    <w:p w14:paraId="33064522" w14:textId="0E8A6828" w:rsidR="008F2A77" w:rsidRDefault="00A53C96" w:rsidP="00482F29">
      <w:pPr>
        <w:jc w:val="both"/>
        <w:rPr>
          <w:bCs/>
        </w:rPr>
      </w:pPr>
      <w:r>
        <w:rPr>
          <w:bCs/>
        </w:rPr>
        <w:t xml:space="preserve">Datgelodd lleiafrif o oroeswyr a ymatebodd i’n harolwg iddynt hysbysu eu </w:t>
      </w:r>
      <w:r w:rsidR="00E4160F">
        <w:rPr>
          <w:bCs/>
        </w:rPr>
        <w:t>m</w:t>
      </w:r>
      <w:r>
        <w:rPr>
          <w:bCs/>
        </w:rPr>
        <w:t xml:space="preserve">eddyg </w:t>
      </w:r>
      <w:r w:rsidR="00E4160F">
        <w:rPr>
          <w:bCs/>
        </w:rPr>
        <w:t>t</w:t>
      </w:r>
      <w:r>
        <w:rPr>
          <w:bCs/>
        </w:rPr>
        <w:t>eulu am y cam-drin.</w:t>
      </w:r>
      <w:r w:rsidR="00EF3707">
        <w:rPr>
          <w:bCs/>
        </w:rPr>
        <w:t xml:space="preserve"> </w:t>
      </w:r>
      <w:r>
        <w:rPr>
          <w:bCs/>
        </w:rPr>
        <w:t xml:space="preserve">Mae ymateb y gwasanaeth iechyd i gam-drin domestig a rhywiol yn rhan hanfodol o ymateb cymunedol cydgysylltiedig er mwyn sicrhau ymyrraeth ac ataliad </w:t>
      </w:r>
      <w:r w:rsidR="00D93001">
        <w:rPr>
          <w:bCs/>
        </w:rPr>
        <w:t>cynharach</w:t>
      </w:r>
      <w:r w:rsidR="00EF3707">
        <w:rPr>
          <w:bCs/>
        </w:rPr>
        <w:t xml:space="preserve">. </w:t>
      </w:r>
      <w:r w:rsidR="00D93001">
        <w:rPr>
          <w:bCs/>
        </w:rPr>
        <w:t xml:space="preserve">Mae gweithwyr iechyd proffesiynol mewn sefyllfa unigryw i sylwi ar arwyddion rhybudd rhag cam-drin a gwyddom hefyd fod diffygion ar ran </w:t>
      </w:r>
      <w:r w:rsidR="00E4160F">
        <w:rPr>
          <w:bCs/>
        </w:rPr>
        <w:t>m</w:t>
      </w:r>
      <w:r w:rsidR="00D93001">
        <w:rPr>
          <w:bCs/>
        </w:rPr>
        <w:t xml:space="preserve">eddygfeydd </w:t>
      </w:r>
      <w:r w:rsidR="00E4160F">
        <w:rPr>
          <w:bCs/>
        </w:rPr>
        <w:t>t</w:t>
      </w:r>
      <w:r w:rsidR="00D93001">
        <w:rPr>
          <w:bCs/>
        </w:rPr>
        <w:t xml:space="preserve">eulu yn arbennig wedi arwain at argymhellion penodol ar gyfer gwella gan </w:t>
      </w:r>
      <w:r w:rsidR="008D069B">
        <w:rPr>
          <w:bCs/>
        </w:rPr>
        <w:t>adolygiadau o ddynladdiadau domestig</w:t>
      </w:r>
      <w:r w:rsidR="00150F82">
        <w:rPr>
          <w:rStyle w:val="FootnoteReference"/>
          <w:bCs/>
        </w:rPr>
        <w:footnoteReference w:id="25"/>
      </w:r>
      <w:r w:rsidR="00EF3707">
        <w:rPr>
          <w:bCs/>
        </w:rPr>
        <w:t>.</w:t>
      </w:r>
      <w:r w:rsidR="00150F82">
        <w:rPr>
          <w:bCs/>
        </w:rPr>
        <w:t xml:space="preserve"> </w:t>
      </w:r>
    </w:p>
    <w:p w14:paraId="12970AD6" w14:textId="77777777" w:rsidR="008F2A77" w:rsidRDefault="008F2A77" w:rsidP="00482F29">
      <w:pPr>
        <w:jc w:val="both"/>
        <w:rPr>
          <w:bCs/>
        </w:rPr>
      </w:pPr>
    </w:p>
    <w:p w14:paraId="47877348" w14:textId="53AD0D7E" w:rsidR="008F2A77" w:rsidRDefault="008D069B" w:rsidP="00482F29">
      <w:pPr>
        <w:jc w:val="both"/>
        <w:rPr>
          <w:bCs/>
        </w:rPr>
      </w:pPr>
      <w:r>
        <w:rPr>
          <w:bCs/>
        </w:rPr>
        <w:t xml:space="preserve">Roedd lefelau anghyson o ymgysylltu a holi gan wasanaethau gofal sylfaenol er mwyn canfod cam-drin domestig wrth i fenywod anabl geisio cymorth yn bryder arall a nodwyd yn adroddiad </w:t>
      </w:r>
      <w:r w:rsidR="00150F82">
        <w:rPr>
          <w:bCs/>
        </w:rPr>
        <w:t>2011</w:t>
      </w:r>
      <w:r w:rsidR="00034CFB">
        <w:rPr>
          <w:bCs/>
        </w:rPr>
        <w:t xml:space="preserve">. </w:t>
      </w:r>
      <w:r>
        <w:rPr>
          <w:bCs/>
        </w:rPr>
        <w:t xml:space="preserve">Er gwaethaf sawl degawd o ganllawiau a hyfforddiant ar gyfer gweithwyr iechyd proffesiynol i fynd i’r afael </w:t>
      </w:r>
      <w:r>
        <w:rPr>
          <w:rFonts w:cs="Calibri"/>
          <w:bCs/>
        </w:rPr>
        <w:t>â</w:t>
      </w:r>
      <w:r>
        <w:rPr>
          <w:bCs/>
        </w:rPr>
        <w:t xml:space="preserve"> cham-drin domestig a rhywiol, ac er </w:t>
      </w:r>
      <w:r w:rsidR="00795CF9">
        <w:rPr>
          <w:bCs/>
        </w:rPr>
        <w:t>i</w:t>
      </w:r>
      <w:r>
        <w:rPr>
          <w:bCs/>
        </w:rPr>
        <w:t xml:space="preserve"> IRIS</w:t>
      </w:r>
      <w:r w:rsidR="00E4160F">
        <w:rPr>
          <w:bCs/>
        </w:rPr>
        <w:t xml:space="preserve"> (</w:t>
      </w:r>
      <w:r w:rsidR="00E4160F" w:rsidRPr="00E4160F">
        <w:rPr>
          <w:bCs/>
          <w:i/>
        </w:rPr>
        <w:t>Identification and Response to Improve Safety</w:t>
      </w:r>
      <w:r w:rsidR="00E4160F">
        <w:rPr>
          <w:bCs/>
        </w:rPr>
        <w:t>)</w:t>
      </w:r>
      <w:r>
        <w:rPr>
          <w:bCs/>
        </w:rPr>
        <w:t xml:space="preserve"> gael ei wer</w:t>
      </w:r>
      <w:r w:rsidR="00795CF9">
        <w:rPr>
          <w:bCs/>
        </w:rPr>
        <w:t>t</w:t>
      </w:r>
      <w:r>
        <w:rPr>
          <w:bCs/>
        </w:rPr>
        <w:t>huso a’</w:t>
      </w:r>
      <w:r w:rsidR="00E4160F">
        <w:rPr>
          <w:bCs/>
        </w:rPr>
        <w:t>i</w:t>
      </w:r>
      <w:r>
        <w:rPr>
          <w:bCs/>
        </w:rPr>
        <w:t xml:space="preserve"> gyflwyno’n gadarnhaol </w:t>
      </w:r>
      <w:r w:rsidR="00795CF9">
        <w:rPr>
          <w:bCs/>
        </w:rPr>
        <w:t>ar draws y DU</w:t>
      </w:r>
      <w:r w:rsidR="0034174B">
        <w:rPr>
          <w:bCs/>
        </w:rPr>
        <w:t xml:space="preserve">  (</w:t>
      </w:r>
      <w:r w:rsidR="00E4160F">
        <w:rPr>
          <w:bCs/>
        </w:rPr>
        <w:t xml:space="preserve">yng Nghymru, </w:t>
      </w:r>
      <w:r w:rsidR="00EB17AC">
        <w:rPr>
          <w:bCs/>
        </w:rPr>
        <w:t>mae hyn ar gael yng Nghaerdydd, Bro Morgannwg a Chwm Taf yn unig</w:t>
      </w:r>
      <w:r w:rsidR="0034174B">
        <w:rPr>
          <w:bCs/>
        </w:rPr>
        <w:t>)</w:t>
      </w:r>
      <w:r w:rsidR="00A24D90">
        <w:rPr>
          <w:rStyle w:val="FootnoteReference"/>
          <w:bCs/>
        </w:rPr>
        <w:footnoteReference w:id="26"/>
      </w:r>
      <w:r w:rsidR="0034174B">
        <w:rPr>
          <w:bCs/>
        </w:rPr>
        <w:t xml:space="preserve">, </w:t>
      </w:r>
      <w:r w:rsidR="00EB17AC">
        <w:rPr>
          <w:bCs/>
        </w:rPr>
        <w:t>ac er i “Gofyn a Gweithredu</w:t>
      </w:r>
      <w:r w:rsidR="008F2A77">
        <w:rPr>
          <w:bCs/>
        </w:rPr>
        <w:t xml:space="preserve">” </w:t>
      </w:r>
      <w:r w:rsidR="00EB17AC">
        <w:rPr>
          <w:bCs/>
        </w:rPr>
        <w:t xml:space="preserve">gael ei gyflwyno yng Nghymru yn ystod y blynyddoedd diwethaf sy’n gofyn </w:t>
      </w:r>
      <w:r w:rsidR="004F10ED">
        <w:rPr>
          <w:bCs/>
        </w:rPr>
        <w:t>bod g</w:t>
      </w:r>
      <w:r w:rsidR="00EB17AC">
        <w:rPr>
          <w:bCs/>
        </w:rPr>
        <w:t>weithwyr proffesiynol yn y gwasanaeth iechyd yn cael eu hyfforddi i fedru adnabod yn gynnar ac ymateb yn effeithiol, canfu’r arlowg hwn fod rhai goroeswyr yn parhau i adrodd</w:t>
      </w:r>
      <w:r w:rsidR="004F10ED">
        <w:rPr>
          <w:bCs/>
        </w:rPr>
        <w:t xml:space="preserve"> ynghylch</w:t>
      </w:r>
      <w:r w:rsidR="00EB17AC">
        <w:rPr>
          <w:bCs/>
        </w:rPr>
        <w:t xml:space="preserve"> arferion gwael gan wasanaethau iechyd wrth iddynt ddatgelu eu cam-drin</w:t>
      </w:r>
      <w:r w:rsidR="008F2A77">
        <w:rPr>
          <w:bCs/>
        </w:rPr>
        <w:t>:</w:t>
      </w:r>
      <w:r w:rsidR="00EF3707">
        <w:rPr>
          <w:bCs/>
        </w:rPr>
        <w:t xml:space="preserve"> </w:t>
      </w:r>
    </w:p>
    <w:p w14:paraId="325E6C32" w14:textId="77777777" w:rsidR="008F2A77" w:rsidRDefault="008F2A77" w:rsidP="00482F29">
      <w:pPr>
        <w:jc w:val="both"/>
        <w:rPr>
          <w:bCs/>
        </w:rPr>
      </w:pPr>
    </w:p>
    <w:p w14:paraId="3AB3469C" w14:textId="77777777" w:rsidR="00525994" w:rsidRPr="00076731" w:rsidRDefault="00EB17AC" w:rsidP="00482F29">
      <w:pPr>
        <w:pStyle w:val="ListParagraph"/>
        <w:numPr>
          <w:ilvl w:val="0"/>
          <w:numId w:val="30"/>
        </w:numPr>
        <w:jc w:val="both"/>
        <w:rPr>
          <w:bCs/>
        </w:rPr>
      </w:pPr>
      <w:r>
        <w:rPr>
          <w:bCs/>
        </w:rPr>
        <w:t xml:space="preserve">Dywedodd un fenyw wrthym am ei rhwystrediageth ynghylch </w:t>
      </w:r>
      <w:r w:rsidR="00D67278">
        <w:rPr>
          <w:bCs/>
        </w:rPr>
        <w:t>bod gyda’</w:t>
      </w:r>
      <w:r w:rsidR="004F10ED">
        <w:rPr>
          <w:bCs/>
        </w:rPr>
        <w:t>i</w:t>
      </w:r>
      <w:r w:rsidR="00D67278">
        <w:rPr>
          <w:bCs/>
        </w:rPr>
        <w:t xml:space="preserve"> ph</w:t>
      </w:r>
      <w:r w:rsidR="004F10ED">
        <w:rPr>
          <w:bCs/>
        </w:rPr>
        <w:t>a</w:t>
      </w:r>
      <w:r w:rsidR="00D67278">
        <w:rPr>
          <w:bCs/>
        </w:rPr>
        <w:t>rtner bob amser a oedd hefyd yn brif ofalwr iddi, a gyfyngodd  ar ei chyfle i ddatgelu cam-drin -</w:t>
      </w:r>
      <w:r w:rsidR="008F2A77">
        <w:rPr>
          <w:bCs/>
        </w:rPr>
        <w:t xml:space="preserve"> </w:t>
      </w:r>
      <w:r w:rsidR="00150F82" w:rsidRPr="008F2A77">
        <w:rPr>
          <w:bCs/>
        </w:rPr>
        <w:t>‘</w:t>
      </w:r>
      <w:r w:rsidR="00D67278">
        <w:rPr>
          <w:bCs/>
          <w:i/>
        </w:rPr>
        <w:t xml:space="preserve">Ni allwn gael </w:t>
      </w:r>
    </w:p>
    <w:p w14:paraId="1963FEE5" w14:textId="77777777" w:rsidR="00076731" w:rsidRDefault="00076731" w:rsidP="00076731">
      <w:pPr>
        <w:pStyle w:val="ListParagraph"/>
        <w:jc w:val="both"/>
        <w:rPr>
          <w:bCs/>
          <w:i/>
        </w:rPr>
      </w:pPr>
    </w:p>
    <w:p w14:paraId="2C365FF3" w14:textId="77777777" w:rsidR="00076731" w:rsidRDefault="00076731" w:rsidP="00076731">
      <w:pPr>
        <w:pStyle w:val="ListParagraph"/>
        <w:jc w:val="both"/>
        <w:rPr>
          <w:bCs/>
          <w:i/>
        </w:rPr>
      </w:pPr>
    </w:p>
    <w:p w14:paraId="3D0BAF11" w14:textId="77777777" w:rsidR="00076731" w:rsidRDefault="00076731" w:rsidP="00076731">
      <w:pPr>
        <w:pStyle w:val="ListParagraph"/>
        <w:jc w:val="both"/>
        <w:rPr>
          <w:bCs/>
          <w:i/>
        </w:rPr>
      </w:pPr>
    </w:p>
    <w:p w14:paraId="0447E516" w14:textId="77777777" w:rsidR="00076731" w:rsidRPr="00525994" w:rsidRDefault="00076731" w:rsidP="00076731">
      <w:pPr>
        <w:pStyle w:val="ListParagraph"/>
        <w:jc w:val="both"/>
        <w:rPr>
          <w:bCs/>
        </w:rPr>
      </w:pPr>
    </w:p>
    <w:p w14:paraId="6B69883D" w14:textId="0AA8AD9C" w:rsidR="008F2A77" w:rsidRPr="00525994" w:rsidRDefault="00D67278" w:rsidP="00525994">
      <w:pPr>
        <w:pStyle w:val="ListParagraph"/>
        <w:jc w:val="both"/>
        <w:rPr>
          <w:bCs/>
        </w:rPr>
      </w:pPr>
      <w:r w:rsidRPr="00525994">
        <w:rPr>
          <w:bCs/>
          <w:i/>
        </w:rPr>
        <w:t>mynediad at wasanaethau ar fy mhen fy hun</w:t>
      </w:r>
      <w:r w:rsidR="00150F82" w:rsidRPr="00525994">
        <w:rPr>
          <w:bCs/>
          <w:i/>
        </w:rPr>
        <w:t xml:space="preserve"> </w:t>
      </w:r>
      <w:r w:rsidRPr="00525994">
        <w:rPr>
          <w:bCs/>
          <w:i/>
        </w:rPr>
        <w:t>–</w:t>
      </w:r>
      <w:r w:rsidR="00150F82" w:rsidRPr="00525994">
        <w:rPr>
          <w:bCs/>
          <w:i/>
        </w:rPr>
        <w:t xml:space="preserve"> </w:t>
      </w:r>
      <w:r w:rsidRPr="00525994">
        <w:rPr>
          <w:bCs/>
          <w:i/>
        </w:rPr>
        <w:t>meddyg teulu ayyb</w:t>
      </w:r>
      <w:r w:rsidR="00150F82" w:rsidRPr="00525994">
        <w:rPr>
          <w:bCs/>
          <w:i/>
        </w:rPr>
        <w:t xml:space="preserve"> </w:t>
      </w:r>
      <w:r w:rsidRPr="00525994">
        <w:rPr>
          <w:bCs/>
          <w:i/>
        </w:rPr>
        <w:t>–</w:t>
      </w:r>
      <w:r w:rsidR="00150F82" w:rsidRPr="00525994">
        <w:rPr>
          <w:bCs/>
          <w:i/>
        </w:rPr>
        <w:t xml:space="preserve"> </w:t>
      </w:r>
      <w:r w:rsidRPr="00525994">
        <w:rPr>
          <w:bCs/>
          <w:i/>
        </w:rPr>
        <w:t xml:space="preserve">roedd e bob amser yn dod gyda fi er mwyn </w:t>
      </w:r>
      <w:r w:rsidR="00150F82" w:rsidRPr="00525994">
        <w:rPr>
          <w:bCs/>
          <w:i/>
        </w:rPr>
        <w:t xml:space="preserve"> '</w:t>
      </w:r>
      <w:r w:rsidRPr="00525994">
        <w:rPr>
          <w:bCs/>
          <w:i/>
        </w:rPr>
        <w:t>fy helpu i gyfathrebu</w:t>
      </w:r>
      <w:r w:rsidR="00150F82" w:rsidRPr="00525994">
        <w:rPr>
          <w:bCs/>
          <w:i/>
        </w:rPr>
        <w:t xml:space="preserve">' </w:t>
      </w:r>
      <w:r w:rsidRPr="00525994">
        <w:rPr>
          <w:bCs/>
          <w:i/>
        </w:rPr>
        <w:t>felly doeddwn i erioed ar fy mhen fy hun</w:t>
      </w:r>
      <w:r w:rsidR="00150F82" w:rsidRPr="00525994">
        <w:rPr>
          <w:bCs/>
          <w:i/>
        </w:rPr>
        <w:t>.</w:t>
      </w:r>
      <w:r w:rsidRPr="00525994">
        <w:rPr>
          <w:bCs/>
          <w:i/>
        </w:rPr>
        <w:t>’</w:t>
      </w:r>
      <w:r w:rsidR="00150F82" w:rsidRPr="00525994">
        <w:rPr>
          <w:bCs/>
        </w:rPr>
        <w:t xml:space="preserve"> </w:t>
      </w:r>
    </w:p>
    <w:p w14:paraId="4A9C7057" w14:textId="53012F70" w:rsidR="00EF3707" w:rsidRPr="008F2A77" w:rsidRDefault="00D67278" w:rsidP="00482F29">
      <w:pPr>
        <w:pStyle w:val="ListParagraph"/>
        <w:numPr>
          <w:ilvl w:val="0"/>
          <w:numId w:val="30"/>
        </w:numPr>
        <w:jc w:val="both"/>
        <w:rPr>
          <w:bCs/>
        </w:rPr>
      </w:pPr>
      <w:r>
        <w:rPr>
          <w:bCs/>
        </w:rPr>
        <w:t>Dywedodd menywod eraill wrthym nad oedd pobl yn</w:t>
      </w:r>
      <w:r w:rsidR="004F10ED">
        <w:rPr>
          <w:bCs/>
        </w:rPr>
        <w:t xml:space="preserve"> </w:t>
      </w:r>
      <w:r>
        <w:rPr>
          <w:bCs/>
        </w:rPr>
        <w:t>eu cred</w:t>
      </w:r>
      <w:r w:rsidR="004F10ED">
        <w:rPr>
          <w:bCs/>
        </w:rPr>
        <w:t>u</w:t>
      </w:r>
      <w:r>
        <w:rPr>
          <w:bCs/>
        </w:rPr>
        <w:t xml:space="preserve"> wrth iddynt wneud datgeliad</w:t>
      </w:r>
      <w:r w:rsidR="008F2A77">
        <w:rPr>
          <w:bCs/>
        </w:rPr>
        <w:t>, a</w:t>
      </w:r>
      <w:r>
        <w:rPr>
          <w:bCs/>
        </w:rPr>
        <w:t>c mewn rhai achosion teimlai goroeswyr nad oeddent yn cael eu cymryd o ddifirf</w:t>
      </w:r>
      <w:r w:rsidR="008F2A77">
        <w:rPr>
          <w:bCs/>
        </w:rPr>
        <w:t xml:space="preserve"> - </w:t>
      </w:r>
      <w:r w:rsidR="008A4D33" w:rsidRPr="008F2A77">
        <w:rPr>
          <w:bCs/>
          <w:i/>
        </w:rPr>
        <w:t>‘</w:t>
      </w:r>
      <w:r>
        <w:rPr>
          <w:bCs/>
          <w:i/>
        </w:rPr>
        <w:t xml:space="preserve">Nid yw fy meddyg am nodi cam-drin posibl fel achos tebygol fy mhroblemau stumog nes fy mod </w:t>
      </w:r>
      <w:r w:rsidR="00537703">
        <w:rPr>
          <w:bCs/>
          <w:i/>
        </w:rPr>
        <w:t>i</w:t>
      </w:r>
      <w:r>
        <w:rPr>
          <w:bCs/>
          <w:i/>
        </w:rPr>
        <w:t>’n d</w:t>
      </w:r>
      <w:r w:rsidR="004F10ED">
        <w:rPr>
          <w:bCs/>
          <w:i/>
        </w:rPr>
        <w:t>e</w:t>
      </w:r>
      <w:r>
        <w:rPr>
          <w:bCs/>
          <w:i/>
        </w:rPr>
        <w:t>rbyn archwiliad corfforol llawn</w:t>
      </w:r>
      <w:r w:rsidR="008A4D33" w:rsidRPr="008F2A77">
        <w:rPr>
          <w:bCs/>
          <w:i/>
        </w:rPr>
        <w:t xml:space="preserve">. </w:t>
      </w:r>
      <w:r>
        <w:rPr>
          <w:bCs/>
          <w:i/>
        </w:rPr>
        <w:t>Soniodd yr ail feddyg a welais ddim o gwbl am y cam-drin</w:t>
      </w:r>
      <w:r w:rsidR="008A4D33" w:rsidRPr="008F2A77">
        <w:rPr>
          <w:bCs/>
          <w:i/>
        </w:rPr>
        <w:t>.’</w:t>
      </w:r>
      <w:r w:rsidR="008A4D33" w:rsidRPr="008F2A77">
        <w:rPr>
          <w:bCs/>
        </w:rPr>
        <w:t xml:space="preserve"> </w:t>
      </w:r>
    </w:p>
    <w:p w14:paraId="6E8E8DE6" w14:textId="77777777" w:rsidR="008A4D33" w:rsidRDefault="008A4D33" w:rsidP="00482F29">
      <w:pPr>
        <w:jc w:val="both"/>
        <w:rPr>
          <w:bCs/>
        </w:rPr>
      </w:pPr>
    </w:p>
    <w:p w14:paraId="6DE697A7" w14:textId="4694A26F" w:rsidR="0034174B" w:rsidRDefault="00D67278" w:rsidP="00482F29">
      <w:pPr>
        <w:jc w:val="both"/>
        <w:rPr>
          <w:bCs/>
        </w:rPr>
      </w:pPr>
      <w:r>
        <w:rPr>
          <w:bCs/>
        </w:rPr>
        <w:t xml:space="preserve">Dywedodd </w:t>
      </w:r>
      <w:r w:rsidR="00EF3707">
        <w:rPr>
          <w:bCs/>
        </w:rPr>
        <w:t xml:space="preserve">41% </w:t>
      </w:r>
      <w:r w:rsidR="00C95AF7">
        <w:rPr>
          <w:bCs/>
        </w:rPr>
        <w:t>o</w:t>
      </w:r>
      <w:r>
        <w:rPr>
          <w:bCs/>
        </w:rPr>
        <w:t xml:space="preserve"> oroeswyr iddynt ddatgelu’r cam-drin i wasanaeth arbenigol</w:t>
      </w:r>
      <w:r w:rsidR="00EF3707">
        <w:rPr>
          <w:bCs/>
        </w:rPr>
        <w:t xml:space="preserve">. </w:t>
      </w:r>
      <w:r w:rsidR="00EB15E0">
        <w:rPr>
          <w:bCs/>
        </w:rPr>
        <w:t>Yn gyson ag ymchwil olynol gyda goroeswyr dros ddau ddegawd a mwy, cafodd y mwyafrif o’r goroeswyr a dderbyniodd gymorth gan wasanaethau arbenigol ymateb cadarnhaol ar y cyfan</w:t>
      </w:r>
      <w:r w:rsidR="00C95AF7">
        <w:rPr>
          <w:bCs/>
        </w:rPr>
        <w:t xml:space="preserve">. </w:t>
      </w:r>
    </w:p>
    <w:p w14:paraId="1D968D95" w14:textId="77777777" w:rsidR="00A24D90" w:rsidRDefault="00A24D90" w:rsidP="00482F29">
      <w:pPr>
        <w:jc w:val="both"/>
        <w:rPr>
          <w:bCs/>
        </w:rPr>
      </w:pPr>
    </w:p>
    <w:p w14:paraId="4254DF79" w14:textId="471DFC14" w:rsidR="0034174B" w:rsidRPr="00A24D90" w:rsidRDefault="00A24D90" w:rsidP="00482F29">
      <w:pPr>
        <w:ind w:left="720"/>
        <w:jc w:val="both"/>
        <w:rPr>
          <w:bCs/>
          <w:i/>
        </w:rPr>
      </w:pPr>
      <w:r>
        <w:rPr>
          <w:bCs/>
          <w:i/>
        </w:rPr>
        <w:t>‘</w:t>
      </w:r>
      <w:r w:rsidR="00EB15E0">
        <w:rPr>
          <w:bCs/>
          <w:i/>
        </w:rPr>
        <w:t>Cefais eiriolwr ac yna weithiwr cymorth pan oeddwn mewn lloches</w:t>
      </w:r>
      <w:r w:rsidRPr="00A24D90">
        <w:rPr>
          <w:bCs/>
          <w:i/>
        </w:rPr>
        <w:t xml:space="preserve">. </w:t>
      </w:r>
      <w:r w:rsidR="00EB15E0">
        <w:rPr>
          <w:bCs/>
          <w:i/>
        </w:rPr>
        <w:t>Allwn i ddim fod wedi ystyried hysbysu’r heddlu fel arall</w:t>
      </w:r>
      <w:r w:rsidRPr="00A24D90">
        <w:rPr>
          <w:bCs/>
          <w:i/>
        </w:rPr>
        <w:t xml:space="preserve">. </w:t>
      </w:r>
      <w:r w:rsidR="00EB15E0">
        <w:rPr>
          <w:bCs/>
          <w:i/>
        </w:rPr>
        <w:t>Dydw i ddim yn gwybod sut y byddwn i wedi ail-adeiladu fy mywyd heb gefnogaeth cymorth i ferched</w:t>
      </w:r>
      <w:r w:rsidRPr="00A24D90">
        <w:rPr>
          <w:bCs/>
          <w:i/>
        </w:rPr>
        <w:t>.</w:t>
      </w:r>
      <w:r>
        <w:rPr>
          <w:bCs/>
          <w:i/>
        </w:rPr>
        <w:t>’</w:t>
      </w:r>
    </w:p>
    <w:p w14:paraId="29D99F80" w14:textId="77777777" w:rsidR="00A24D90" w:rsidRDefault="00A24D90" w:rsidP="00482F29">
      <w:pPr>
        <w:jc w:val="both"/>
        <w:rPr>
          <w:bCs/>
        </w:rPr>
      </w:pPr>
    </w:p>
    <w:p w14:paraId="4D0DFDE5" w14:textId="0C6866D2" w:rsidR="00EF3707" w:rsidRDefault="00EB15E0" w:rsidP="00482F29">
      <w:pPr>
        <w:jc w:val="both"/>
        <w:rPr>
          <w:bCs/>
        </w:rPr>
      </w:pPr>
      <w:r>
        <w:rPr>
          <w:bCs/>
        </w:rPr>
        <w:t>Fodd bynnag, mae’n bwysig nodi’r ddau bwynt canlynlol a godwyd</w:t>
      </w:r>
      <w:r w:rsidR="00C95AF7">
        <w:rPr>
          <w:bCs/>
        </w:rPr>
        <w:t>:</w:t>
      </w:r>
      <w:r w:rsidR="00EF3707">
        <w:rPr>
          <w:bCs/>
        </w:rPr>
        <w:t xml:space="preserve"> </w:t>
      </w:r>
    </w:p>
    <w:p w14:paraId="2CD22B56" w14:textId="77777777" w:rsidR="00EF3707" w:rsidRPr="00EF3707" w:rsidRDefault="00EF3707" w:rsidP="00482F29">
      <w:pPr>
        <w:jc w:val="both"/>
        <w:rPr>
          <w:bCs/>
        </w:rPr>
      </w:pPr>
    </w:p>
    <w:p w14:paraId="15D5405C" w14:textId="6F85C9AE" w:rsidR="00EF3707" w:rsidRPr="00EF3707" w:rsidRDefault="00EF3707" w:rsidP="00482F29">
      <w:pPr>
        <w:ind w:left="720"/>
        <w:jc w:val="both"/>
        <w:rPr>
          <w:bCs/>
          <w:i/>
        </w:rPr>
      </w:pPr>
      <w:r w:rsidRPr="00EF3707">
        <w:rPr>
          <w:bCs/>
          <w:i/>
        </w:rPr>
        <w:t>‘</w:t>
      </w:r>
      <w:r w:rsidR="00EB15E0">
        <w:rPr>
          <w:bCs/>
          <w:i/>
        </w:rPr>
        <w:t xml:space="preserve">Roedd y cymorth trais domestig yn dda oherwydd </w:t>
      </w:r>
      <w:r w:rsidR="00537703">
        <w:rPr>
          <w:bCs/>
          <w:i/>
        </w:rPr>
        <w:t>teimlais fy mod yn cael fy ystyried yn ddilys</w:t>
      </w:r>
      <w:r w:rsidR="00C95AF7">
        <w:rPr>
          <w:bCs/>
          <w:i/>
        </w:rPr>
        <w:t>,</w:t>
      </w:r>
      <w:r w:rsidRPr="00EF3707">
        <w:rPr>
          <w:bCs/>
          <w:i/>
        </w:rPr>
        <w:t xml:space="preserve"> </w:t>
      </w:r>
      <w:r w:rsidR="00537703">
        <w:rPr>
          <w:bCs/>
          <w:i/>
        </w:rPr>
        <w:t>ond doedd dim atebion ymarferol ar fy nghyfer</w:t>
      </w:r>
      <w:r w:rsidRPr="00EF3707">
        <w:rPr>
          <w:bCs/>
          <w:i/>
        </w:rPr>
        <w:t>.</w:t>
      </w:r>
      <w:r w:rsidR="00537703">
        <w:rPr>
          <w:bCs/>
          <w:i/>
        </w:rPr>
        <w:t xml:space="preserve"> Roeddwn i’n barod wedi ymadael ag e erbyn hynny.</w:t>
      </w:r>
      <w:r w:rsidRPr="00EF3707">
        <w:rPr>
          <w:bCs/>
          <w:i/>
        </w:rPr>
        <w:t xml:space="preserve"> </w:t>
      </w:r>
      <w:r w:rsidR="00537703">
        <w:rPr>
          <w:bCs/>
          <w:i/>
        </w:rPr>
        <w:t>Search hynny, cefais beth cefnogaeth iechyd meddwl, oedd yn wirioneddol dda.  At ei gilydd, roedd o gymorth, ond nid yw’n ddim</w:t>
      </w:r>
      <w:r w:rsidR="00E6077C">
        <w:rPr>
          <w:bCs/>
          <w:i/>
        </w:rPr>
        <w:t xml:space="preserve"> i gymharu </w:t>
      </w:r>
      <w:r w:rsidR="00E6077C">
        <w:rPr>
          <w:rFonts w:cs="Calibri"/>
          <w:bCs/>
          <w:i/>
        </w:rPr>
        <w:t>â</w:t>
      </w:r>
      <w:r w:rsidR="00E6077C">
        <w:rPr>
          <w:bCs/>
          <w:i/>
        </w:rPr>
        <w:t xml:space="preserve"> beth sydd ei angen arna i i wella go iawn</w:t>
      </w:r>
      <w:r w:rsidR="00034CFB">
        <w:rPr>
          <w:bCs/>
          <w:i/>
        </w:rPr>
        <w:t xml:space="preserve">. </w:t>
      </w:r>
      <w:r w:rsidR="00E6077C">
        <w:rPr>
          <w:bCs/>
          <w:i/>
        </w:rPr>
        <w:t xml:space="preserve">Dywedais hefyd wrth wasanaethau ddwy flynedd yn </w:t>
      </w:r>
      <w:r w:rsidR="00E6077C">
        <w:rPr>
          <w:rFonts w:cs="Calibri"/>
          <w:bCs/>
          <w:i/>
        </w:rPr>
        <w:t>ô</w:t>
      </w:r>
      <w:r w:rsidR="00E6077C">
        <w:rPr>
          <w:bCs/>
          <w:i/>
        </w:rPr>
        <w:t>l am gael fy nhreisio a chefais daflen a dywedon nhw wrtha i fod y rhestr aros yn hir er mwyn gweld rhywun yn bersonol.</w:t>
      </w:r>
      <w:r w:rsidR="004F10ED">
        <w:rPr>
          <w:bCs/>
          <w:i/>
        </w:rPr>
        <w:t xml:space="preserve"> </w:t>
      </w:r>
      <w:r w:rsidR="00E6077C">
        <w:rPr>
          <w:bCs/>
          <w:i/>
        </w:rPr>
        <w:t>Rwy’n dal i aros</w:t>
      </w:r>
      <w:r w:rsidRPr="00EF3707">
        <w:rPr>
          <w:bCs/>
          <w:i/>
        </w:rPr>
        <w:t>!’</w:t>
      </w:r>
    </w:p>
    <w:p w14:paraId="3112D327" w14:textId="77777777" w:rsidR="00EF3707" w:rsidRDefault="00EF3707" w:rsidP="00482F29">
      <w:pPr>
        <w:ind w:left="720"/>
        <w:jc w:val="both"/>
        <w:rPr>
          <w:bCs/>
        </w:rPr>
      </w:pPr>
    </w:p>
    <w:p w14:paraId="3A3B4ED1" w14:textId="753D839F" w:rsidR="00EF3707" w:rsidRDefault="003F4413" w:rsidP="00482F29">
      <w:pPr>
        <w:ind w:left="720"/>
        <w:jc w:val="both"/>
        <w:rPr>
          <w:bCs/>
          <w:i/>
        </w:rPr>
      </w:pPr>
      <w:r>
        <w:rPr>
          <w:bCs/>
          <w:i/>
        </w:rPr>
        <w:t>‘</w:t>
      </w:r>
      <w:r w:rsidR="00E6077C">
        <w:rPr>
          <w:bCs/>
          <w:i/>
        </w:rPr>
        <w:t>Roedd mynediad a lle gwael ar gyfer cadair olwyn yn fy swyddfa Cymorth i Ferched leol ac roedd yr holl gyrsiau a’r grwpiau cymorth ar y llawr isaf heb liff</w:t>
      </w:r>
      <w:r w:rsidR="00EF3707" w:rsidRPr="003F4413">
        <w:rPr>
          <w:bCs/>
          <w:i/>
        </w:rPr>
        <w:t xml:space="preserve">t. </w:t>
      </w:r>
      <w:r w:rsidR="00E6077C">
        <w:rPr>
          <w:bCs/>
          <w:i/>
        </w:rPr>
        <w:t xml:space="preserve">Roedd rhaid iddyn nhw ddod allan </w:t>
      </w:r>
      <w:r w:rsidR="004F10ED">
        <w:rPr>
          <w:bCs/>
          <w:i/>
        </w:rPr>
        <w:t>i</w:t>
      </w:r>
      <w:r w:rsidR="00E6077C">
        <w:rPr>
          <w:bCs/>
          <w:i/>
        </w:rPr>
        <w:t>’m gweld i gartref,</w:t>
      </w:r>
      <w:r w:rsidR="00C050D4">
        <w:rPr>
          <w:bCs/>
          <w:i/>
        </w:rPr>
        <w:t xml:space="preserve"> er mod </w:t>
      </w:r>
      <w:r w:rsidR="004F10ED">
        <w:rPr>
          <w:bCs/>
          <w:i/>
        </w:rPr>
        <w:t>i</w:t>
      </w:r>
      <w:r w:rsidR="00C050D4">
        <w:rPr>
          <w:bCs/>
          <w:i/>
        </w:rPr>
        <w:t>’n gorfod aros nes bod fy mhartner yn gweithio allan o’r wlad</w:t>
      </w:r>
      <w:r w:rsidR="00EF3707" w:rsidRPr="003F4413">
        <w:rPr>
          <w:bCs/>
          <w:i/>
        </w:rPr>
        <w:t xml:space="preserve">.  </w:t>
      </w:r>
      <w:r w:rsidR="00C050D4">
        <w:rPr>
          <w:bCs/>
          <w:i/>
        </w:rPr>
        <w:t>Newidias y cloeon tra ei fod e i ffwrdd a chafodd ei enw ei roi i’r heddlu</w:t>
      </w:r>
      <w:r w:rsidR="00EF3707" w:rsidRPr="003F4413">
        <w:rPr>
          <w:bCs/>
          <w:i/>
        </w:rPr>
        <w:t xml:space="preserve">. </w:t>
      </w:r>
      <w:r w:rsidR="00C050D4">
        <w:rPr>
          <w:bCs/>
          <w:i/>
        </w:rPr>
        <w:t>Rhoddodd fy nghymdeithas tai leol larwm argyfwng i mi</w:t>
      </w:r>
      <w:r w:rsidR="00EF3707" w:rsidRPr="003F4413">
        <w:rPr>
          <w:bCs/>
          <w:i/>
        </w:rPr>
        <w:t xml:space="preserve"> </w:t>
      </w:r>
      <w:r w:rsidR="00C050D4">
        <w:rPr>
          <w:bCs/>
          <w:i/>
        </w:rPr>
        <w:t>ac roeddwn yn gallu aros yn fy nghartref fy hun</w:t>
      </w:r>
      <w:r w:rsidR="00EF3707" w:rsidRPr="003F4413">
        <w:rPr>
          <w:bCs/>
          <w:i/>
        </w:rPr>
        <w:t xml:space="preserve">.  </w:t>
      </w:r>
      <w:r w:rsidR="00C050D4">
        <w:rPr>
          <w:bCs/>
          <w:i/>
        </w:rPr>
        <w:t xml:space="preserve">Roedd staff yn gefnogol iawn ac yn ymddiheuro mod </w:t>
      </w:r>
      <w:r w:rsidR="004F10ED">
        <w:rPr>
          <w:bCs/>
          <w:i/>
        </w:rPr>
        <w:t>i</w:t>
      </w:r>
      <w:r w:rsidR="00C050D4">
        <w:rPr>
          <w:bCs/>
          <w:i/>
        </w:rPr>
        <w:t xml:space="preserve"> ddim yn gallu defnyddio’u swyddfa oherwydd fy nghadair olwyn</w:t>
      </w:r>
      <w:r>
        <w:rPr>
          <w:bCs/>
          <w:i/>
        </w:rPr>
        <w:t>’.</w:t>
      </w:r>
    </w:p>
    <w:p w14:paraId="104B84FD" w14:textId="77777777" w:rsidR="003F4413" w:rsidRDefault="003F4413" w:rsidP="00482F29">
      <w:pPr>
        <w:jc w:val="both"/>
        <w:rPr>
          <w:bCs/>
          <w:i/>
        </w:rPr>
      </w:pPr>
    </w:p>
    <w:p w14:paraId="3C39A851" w14:textId="53EF6904" w:rsidR="00433AFA" w:rsidRDefault="00BC2FD6" w:rsidP="00482F29">
      <w:pPr>
        <w:jc w:val="both"/>
        <w:rPr>
          <w:bCs/>
        </w:rPr>
      </w:pPr>
      <w:r>
        <w:rPr>
          <w:bCs/>
        </w:rPr>
        <w:t>Amlyg</w:t>
      </w:r>
      <w:r w:rsidR="00C050D4">
        <w:rPr>
          <w:bCs/>
        </w:rPr>
        <w:t xml:space="preserve">a’r ddau adroddiad hyn y diffyg mynediad cyfartal i gynnig cymorth i holl oroeswyr cam-drin, mae’n bryder mawr ac yn arwydd </w:t>
      </w:r>
      <w:r>
        <w:rPr>
          <w:bCs/>
        </w:rPr>
        <w:t>o ddiffyg adnoddau digonol i sicrhau’r hygyrchedd a’r hyd mwyaf i ddarparieth gwasanaethau</w:t>
      </w:r>
      <w:r w:rsidR="00433AFA">
        <w:rPr>
          <w:bCs/>
        </w:rPr>
        <w:t xml:space="preserve">, </w:t>
      </w:r>
      <w:r>
        <w:rPr>
          <w:bCs/>
        </w:rPr>
        <w:t>a hynny’n ddigon cynnar, er mwyn cefnogi pob goroeswr</w:t>
      </w:r>
      <w:r w:rsidR="003F4413">
        <w:rPr>
          <w:bCs/>
        </w:rPr>
        <w:t xml:space="preserve">. </w:t>
      </w:r>
      <w:r>
        <w:rPr>
          <w:bCs/>
        </w:rPr>
        <w:t>Yr hyn a welwn o’r adro</w:t>
      </w:r>
      <w:r w:rsidR="004F10ED">
        <w:rPr>
          <w:bCs/>
        </w:rPr>
        <w:t>d</w:t>
      </w:r>
      <w:r>
        <w:rPr>
          <w:bCs/>
        </w:rPr>
        <w:t>diadau hyn yw er i wasanaethau wneud yr hyn y galllent gyda’r adnoddau cyfyngedig hynny</w:t>
      </w:r>
      <w:r w:rsidR="003F4413">
        <w:rPr>
          <w:bCs/>
        </w:rPr>
        <w:t xml:space="preserve">, </w:t>
      </w:r>
      <w:r>
        <w:rPr>
          <w:bCs/>
        </w:rPr>
        <w:t xml:space="preserve">yn y pendraw, yn arbennig yn yr adroddiad cyntaf, ni chafodd angenion eu hateb. </w:t>
      </w:r>
      <w:r w:rsidR="003F4413">
        <w:rPr>
          <w:bCs/>
        </w:rPr>
        <w:t xml:space="preserve"> </w:t>
      </w:r>
    </w:p>
    <w:p w14:paraId="0AFAED11" w14:textId="77777777" w:rsidR="00433AFA" w:rsidRDefault="00433AFA" w:rsidP="00482F29">
      <w:pPr>
        <w:jc w:val="both"/>
        <w:rPr>
          <w:bCs/>
        </w:rPr>
      </w:pPr>
    </w:p>
    <w:p w14:paraId="1E00FE1A" w14:textId="77777777" w:rsidR="00076731" w:rsidRDefault="00BC2FD6" w:rsidP="00482F29">
      <w:pPr>
        <w:jc w:val="both"/>
        <w:rPr>
          <w:bCs/>
        </w:rPr>
      </w:pPr>
      <w:r>
        <w:rPr>
          <w:bCs/>
        </w:rPr>
        <w:t>Yn Adroddiad Cymor</w:t>
      </w:r>
      <w:r w:rsidR="000F4FC3">
        <w:rPr>
          <w:bCs/>
        </w:rPr>
        <w:t>th i Ferched Cymru ar Gyflwr y Sector, pwysleisiwyd gennym y nifer o oroeswyr oedd yn gorfod aros er mwyn cael mynediad at gymorth</w:t>
      </w:r>
      <w:r w:rsidR="00433AFA">
        <w:rPr>
          <w:bCs/>
        </w:rPr>
        <w:t xml:space="preserve">, </w:t>
      </w:r>
      <w:r w:rsidR="000F4FC3">
        <w:rPr>
          <w:bCs/>
        </w:rPr>
        <w:t>yn arbennig ar gyfer cefnogaeth cwnsela trais rhywiol</w:t>
      </w:r>
      <w:r w:rsidR="00433AFA">
        <w:rPr>
          <w:bCs/>
        </w:rPr>
        <w:t xml:space="preserve">, </w:t>
      </w:r>
      <w:r w:rsidR="000F4FC3">
        <w:rPr>
          <w:bCs/>
        </w:rPr>
        <w:t>o ganlyniad i ddiffy</w:t>
      </w:r>
      <w:r w:rsidR="004F10ED">
        <w:rPr>
          <w:bCs/>
        </w:rPr>
        <w:t>g</w:t>
      </w:r>
      <w:r w:rsidR="000F4FC3">
        <w:rPr>
          <w:bCs/>
        </w:rPr>
        <w:t xml:space="preserve"> adnoddau i ddiwallu’r anghenion</w:t>
      </w:r>
      <w:r w:rsidR="00B23FB6">
        <w:rPr>
          <w:bCs/>
        </w:rPr>
        <w:t xml:space="preserve">. </w:t>
      </w:r>
      <w:r w:rsidR="000F4FC3">
        <w:rPr>
          <w:bCs/>
        </w:rPr>
        <w:t>Canfu’r adroddiad hwnnw, er enghriafft, fod 292 o oroeswyr trais rhywiol mewn un mis,</w:t>
      </w:r>
      <w:r w:rsidR="00433AFA">
        <w:rPr>
          <w:bCs/>
        </w:rPr>
        <w:t xml:space="preserve"> (</w:t>
      </w:r>
      <w:r w:rsidR="000F4FC3">
        <w:rPr>
          <w:bCs/>
        </w:rPr>
        <w:t xml:space="preserve">mis </w:t>
      </w:r>
      <w:r w:rsidR="00433AFA">
        <w:rPr>
          <w:bCs/>
        </w:rPr>
        <w:t>Ma</w:t>
      </w:r>
      <w:r w:rsidR="000F4FC3">
        <w:rPr>
          <w:bCs/>
        </w:rPr>
        <w:t>wrt</w:t>
      </w:r>
      <w:r w:rsidR="00433AFA">
        <w:rPr>
          <w:bCs/>
        </w:rPr>
        <w:t>h 2018),</w:t>
      </w:r>
      <w:r w:rsidR="000F4FC3">
        <w:rPr>
          <w:bCs/>
        </w:rPr>
        <w:t xml:space="preserve"> yn aros am gymor</w:t>
      </w:r>
      <w:r w:rsidR="00996C38">
        <w:rPr>
          <w:bCs/>
        </w:rPr>
        <w:t>t</w:t>
      </w:r>
      <w:r w:rsidR="000F4FC3">
        <w:rPr>
          <w:bCs/>
        </w:rPr>
        <w:t>h, o ganlyniad i’r ffaith bod y galw yn</w:t>
      </w:r>
      <w:r w:rsidR="00150F82" w:rsidRPr="00150F82">
        <w:rPr>
          <w:bCs/>
        </w:rPr>
        <w:t xml:space="preserve"> </w:t>
      </w:r>
      <w:r w:rsidR="000F4FC3">
        <w:rPr>
          <w:bCs/>
        </w:rPr>
        <w:t>fwy na’r capasiti</w:t>
      </w:r>
      <w:r w:rsidR="00150F82" w:rsidRPr="00150F82">
        <w:rPr>
          <w:bCs/>
        </w:rPr>
        <w:t xml:space="preserve">, </w:t>
      </w:r>
      <w:r w:rsidR="000F4FC3">
        <w:rPr>
          <w:bCs/>
        </w:rPr>
        <w:t xml:space="preserve">mae hyn yn cynrychioli </w:t>
      </w:r>
      <w:r w:rsidR="00150F82" w:rsidRPr="00150F82">
        <w:rPr>
          <w:bCs/>
        </w:rPr>
        <w:t>26% o</w:t>
      </w:r>
      <w:r w:rsidR="000F4FC3">
        <w:rPr>
          <w:bCs/>
        </w:rPr>
        <w:t>’r atgyfeiriadau</w:t>
      </w:r>
      <w:r w:rsidR="00150F82" w:rsidRPr="00150F82">
        <w:rPr>
          <w:bCs/>
        </w:rPr>
        <w:t>.</w:t>
      </w:r>
      <w:r w:rsidR="00B23FB6">
        <w:rPr>
          <w:bCs/>
        </w:rPr>
        <w:t xml:space="preserve"> </w:t>
      </w:r>
      <w:r w:rsidR="000F4FC3">
        <w:rPr>
          <w:bCs/>
        </w:rPr>
        <w:t xml:space="preserve">Yn </w:t>
      </w:r>
      <w:r w:rsidR="00433AFA">
        <w:rPr>
          <w:bCs/>
        </w:rPr>
        <w:t>2017-18</w:t>
      </w:r>
      <w:r w:rsidR="000F4FC3">
        <w:rPr>
          <w:bCs/>
        </w:rPr>
        <w:t xml:space="preserve"> nododd aelodau Cymorth i Ferched Cymru hefyd ansicrwydd a diffyg di-baid mewn cyllid ar gyfer gwasanaethau trais rhywiol</w:t>
      </w:r>
      <w:r w:rsidR="00C95AF7">
        <w:rPr>
          <w:bCs/>
        </w:rPr>
        <w:t>.</w:t>
      </w:r>
      <w:r w:rsidR="00B23FB6">
        <w:rPr>
          <w:bCs/>
        </w:rPr>
        <w:t xml:space="preserve"> </w:t>
      </w:r>
      <w:r w:rsidR="000F4FC3">
        <w:rPr>
          <w:bCs/>
        </w:rPr>
        <w:t>Mae gwasan</w:t>
      </w:r>
      <w:r w:rsidR="00AB4E31">
        <w:rPr>
          <w:bCs/>
        </w:rPr>
        <w:t>aethau arbenigol trais rhywiol yn dibynnu ar gyllid cyfiawnder troseddol sydd heb</w:t>
      </w:r>
      <w:r w:rsidR="00996C38">
        <w:rPr>
          <w:bCs/>
        </w:rPr>
        <w:t xml:space="preserve"> ac wedi ei ddatganoli</w:t>
      </w:r>
      <w:r w:rsidR="00150F82" w:rsidRPr="00150F82">
        <w:rPr>
          <w:bCs/>
        </w:rPr>
        <w:t xml:space="preserve">, </w:t>
      </w:r>
      <w:r w:rsidR="00AB4E31">
        <w:rPr>
          <w:bCs/>
        </w:rPr>
        <w:t>gyda chyllid cyfyngedig yn dod o ffynonellau ariannu iechyd, awdurdodau lleol neu Lywodraeth Cymru</w:t>
      </w:r>
      <w:r w:rsidR="00150F82" w:rsidRPr="00150F82">
        <w:rPr>
          <w:bCs/>
        </w:rPr>
        <w:t xml:space="preserve">. </w:t>
      </w:r>
      <w:r w:rsidR="00AB4E31">
        <w:rPr>
          <w:bCs/>
        </w:rPr>
        <w:t>Mae hyn er gwaethaf yr ystod o wasnaethau cymorth a ddarperir ganddynt</w:t>
      </w:r>
      <w:r w:rsidR="00433AFA">
        <w:rPr>
          <w:bCs/>
        </w:rPr>
        <w:t xml:space="preserve">, </w:t>
      </w:r>
      <w:r w:rsidR="00AB4E31">
        <w:rPr>
          <w:bCs/>
        </w:rPr>
        <w:t>o argyfwng i adferiad</w:t>
      </w:r>
      <w:r w:rsidR="00433AFA">
        <w:rPr>
          <w:bCs/>
        </w:rPr>
        <w:t xml:space="preserve">, </w:t>
      </w:r>
      <w:r w:rsidR="00AB4E31">
        <w:rPr>
          <w:bCs/>
        </w:rPr>
        <w:t>sy’n cynnwys cymorth iechyd meddwl arbenigol a therapiwtig i oroeswyr trais rhywiol</w:t>
      </w:r>
      <w:r w:rsidR="00B23FB6">
        <w:rPr>
          <w:bCs/>
        </w:rPr>
        <w:t xml:space="preserve">. </w:t>
      </w:r>
      <w:r w:rsidR="00AB4E31">
        <w:rPr>
          <w:bCs/>
        </w:rPr>
        <w:t xml:space="preserve">Pwysleisiodd aelodau hefyd nad ydynt erioed wedi’u cyllido’n llawn </w:t>
      </w:r>
      <w:r w:rsidR="00BB415B">
        <w:rPr>
          <w:bCs/>
        </w:rPr>
        <w:t>a’u bod yn dibynnu ar ffynonellau incwm eraill y mae’n rhaid iddyn</w:t>
      </w:r>
      <w:r w:rsidR="00996C38">
        <w:rPr>
          <w:bCs/>
        </w:rPr>
        <w:t xml:space="preserve">t </w:t>
      </w:r>
      <w:r w:rsidR="00BB415B">
        <w:rPr>
          <w:bCs/>
        </w:rPr>
        <w:t>eu creu</w:t>
      </w:r>
      <w:r w:rsidR="00150F82" w:rsidRPr="0023491C">
        <w:rPr>
          <w:bCs/>
        </w:rPr>
        <w:t xml:space="preserve">. </w:t>
      </w:r>
      <w:r w:rsidR="00BB415B">
        <w:rPr>
          <w:bCs/>
        </w:rPr>
        <w:t>Mae’r diffyg mynediad hwn at wasanaethau a bwysleis</w:t>
      </w:r>
      <w:r w:rsidR="00E1338B">
        <w:rPr>
          <w:bCs/>
        </w:rPr>
        <w:t>i</w:t>
      </w:r>
      <w:r w:rsidR="00BB415B">
        <w:rPr>
          <w:bCs/>
        </w:rPr>
        <w:t xml:space="preserve">wyd yn yr adborth </w:t>
      </w:r>
      <w:r w:rsidR="00996C38">
        <w:rPr>
          <w:bCs/>
        </w:rPr>
        <w:t>i</w:t>
      </w:r>
      <w:r w:rsidR="00BB415B">
        <w:rPr>
          <w:bCs/>
        </w:rPr>
        <w:t>’r arolwg ac yn yr Adroddiad ar Gyflwr y Sector</w:t>
      </w:r>
      <w:r w:rsidR="00996C38">
        <w:rPr>
          <w:bCs/>
        </w:rPr>
        <w:t xml:space="preserve"> </w:t>
      </w:r>
      <w:r w:rsidR="00BB415B">
        <w:rPr>
          <w:bCs/>
        </w:rPr>
        <w:t xml:space="preserve">yn gwrthddweud yn uniongyrchol amcan chwech y Dangosyddion Cenedlaethol ar </w:t>
      </w:r>
    </w:p>
    <w:p w14:paraId="33A76ED0" w14:textId="77777777" w:rsidR="00076731" w:rsidRDefault="00076731" w:rsidP="00482F29">
      <w:pPr>
        <w:jc w:val="both"/>
        <w:rPr>
          <w:bCs/>
        </w:rPr>
      </w:pPr>
    </w:p>
    <w:p w14:paraId="3952E898" w14:textId="77777777" w:rsidR="00076731" w:rsidRDefault="00076731" w:rsidP="00482F29">
      <w:pPr>
        <w:jc w:val="both"/>
        <w:rPr>
          <w:bCs/>
        </w:rPr>
      </w:pPr>
    </w:p>
    <w:p w14:paraId="3CB1F08D" w14:textId="77777777" w:rsidR="00076731" w:rsidRDefault="00076731" w:rsidP="00482F29">
      <w:pPr>
        <w:jc w:val="both"/>
        <w:rPr>
          <w:bCs/>
        </w:rPr>
      </w:pPr>
    </w:p>
    <w:p w14:paraId="11662931" w14:textId="77777777" w:rsidR="00076731" w:rsidRDefault="00076731" w:rsidP="00482F29">
      <w:pPr>
        <w:jc w:val="both"/>
        <w:rPr>
          <w:bCs/>
        </w:rPr>
      </w:pPr>
    </w:p>
    <w:p w14:paraId="57655D25" w14:textId="345BDE89" w:rsidR="001B7624" w:rsidRDefault="00BB415B" w:rsidP="00482F29">
      <w:pPr>
        <w:jc w:val="both"/>
        <w:rPr>
          <w:bCs/>
        </w:rPr>
      </w:pPr>
      <w:r>
        <w:rPr>
          <w:bCs/>
        </w:rPr>
        <w:t>gyfer Trais yn erbyn Menywod, Cam-drin Domestig  a Thrais Rhywiol, sy’n nodi</w:t>
      </w:r>
      <w:r w:rsidR="00C411FA" w:rsidRPr="0023491C">
        <w:rPr>
          <w:bCs/>
        </w:rPr>
        <w:t xml:space="preserve"> ‘</w:t>
      </w:r>
      <w:r>
        <w:rPr>
          <w:bCs/>
        </w:rPr>
        <w:t>Rhoi mynediad cyfartal i ddioddefwyr at wasanaethau ar draws Cymru sydd ag ad</w:t>
      </w:r>
      <w:r w:rsidR="00076731">
        <w:rPr>
          <w:bCs/>
        </w:rPr>
        <w:t xml:space="preserve">noddau priodol, sydd o ansawdd </w:t>
      </w:r>
      <w:r>
        <w:rPr>
          <w:bCs/>
        </w:rPr>
        <w:t xml:space="preserve">uchel, </w:t>
      </w:r>
      <w:r w:rsidR="00E1338B">
        <w:rPr>
          <w:bCs/>
        </w:rPr>
        <w:t>wedi’u llywio gan anghenion, yn seiliedig ar gryfderau, ac yn ymateb i rywedd.</w:t>
      </w:r>
      <w:r w:rsidR="00C411FA" w:rsidRPr="0023491C">
        <w:rPr>
          <w:bCs/>
        </w:rPr>
        <w:t>’</w:t>
      </w:r>
    </w:p>
    <w:p w14:paraId="5E7B92C4" w14:textId="77777777" w:rsidR="00BB415B" w:rsidRDefault="00BB415B" w:rsidP="00482F29">
      <w:pPr>
        <w:jc w:val="both"/>
        <w:rPr>
          <w:bCs/>
        </w:rPr>
      </w:pPr>
    </w:p>
    <w:p w14:paraId="17C7365C" w14:textId="77777777" w:rsidR="00BB415B" w:rsidRDefault="00BB415B" w:rsidP="00482F29">
      <w:pPr>
        <w:jc w:val="both"/>
        <w:rPr>
          <w:bCs/>
        </w:rPr>
      </w:pPr>
    </w:p>
    <w:p w14:paraId="63F23B07" w14:textId="7A45E0CC" w:rsidR="003D6C23" w:rsidRPr="003D6C23" w:rsidRDefault="00E1338B" w:rsidP="00482F29">
      <w:pPr>
        <w:jc w:val="both"/>
        <w:rPr>
          <w:b/>
          <w:bCs/>
        </w:rPr>
      </w:pPr>
      <w:r>
        <w:rPr>
          <w:b/>
          <w:bCs/>
        </w:rPr>
        <w:t>YMATEBION YN DILYN DATGELIAD</w:t>
      </w:r>
    </w:p>
    <w:p w14:paraId="5ECF5A2D" w14:textId="77777777" w:rsidR="002F79AD" w:rsidRDefault="002F79AD" w:rsidP="00482F29">
      <w:pPr>
        <w:jc w:val="both"/>
        <w:rPr>
          <w:bCs/>
        </w:rPr>
      </w:pPr>
      <w:r>
        <w:rPr>
          <w:bCs/>
        </w:rPr>
        <w:t xml:space="preserve">   </w:t>
      </w:r>
    </w:p>
    <w:p w14:paraId="53C359FF" w14:textId="2960D6DA" w:rsidR="002F79AD" w:rsidRDefault="00E1338B" w:rsidP="00482F29">
      <w:pPr>
        <w:jc w:val="both"/>
        <w:rPr>
          <w:bCs/>
          <w:i/>
        </w:rPr>
      </w:pPr>
      <w:r>
        <w:rPr>
          <w:bCs/>
        </w:rPr>
        <w:t>Roedd profiadau goroeswyr o ymatebion gan asiantaethau yn yr hirdymor, yn dilyn datgelu cam-drin</w:t>
      </w:r>
      <w:r w:rsidR="002F79AD">
        <w:rPr>
          <w:bCs/>
        </w:rPr>
        <w:t xml:space="preserve">, </w:t>
      </w:r>
      <w:r>
        <w:rPr>
          <w:bCs/>
        </w:rPr>
        <w:t>yn gymysg, ond dywedodd nifer wrthym y bu’n rhaid iddynt aros am gymorth neu fod yna oedi amlwg wrth sicrhau eu diogelwch ac wrth ateb eu hanghenion</w:t>
      </w:r>
      <w:r w:rsidR="002F79AD">
        <w:rPr>
          <w:bCs/>
        </w:rPr>
        <w:t xml:space="preserve"> – </w:t>
      </w:r>
      <w:r>
        <w:rPr>
          <w:bCs/>
        </w:rPr>
        <w:t>os digwyddodd hynny o gwbl mewn rhai achosion</w:t>
      </w:r>
      <w:r w:rsidR="002F79AD">
        <w:rPr>
          <w:bCs/>
        </w:rPr>
        <w:t xml:space="preserve">. </w:t>
      </w:r>
      <w:r w:rsidR="002F79AD">
        <w:rPr>
          <w:bCs/>
          <w:i/>
        </w:rPr>
        <w:t xml:space="preserve"> </w:t>
      </w:r>
    </w:p>
    <w:p w14:paraId="086069D3" w14:textId="77777777" w:rsidR="001B7624" w:rsidRDefault="001B7624" w:rsidP="00482F29">
      <w:pPr>
        <w:jc w:val="both"/>
        <w:rPr>
          <w:bCs/>
          <w:i/>
        </w:rPr>
      </w:pPr>
    </w:p>
    <w:p w14:paraId="75C8837D" w14:textId="69BDFA9E" w:rsidR="002F79AD" w:rsidRDefault="00E1338B" w:rsidP="00482F29">
      <w:pPr>
        <w:jc w:val="both"/>
        <w:rPr>
          <w:bCs/>
        </w:rPr>
      </w:pPr>
      <w:r>
        <w:rPr>
          <w:bCs/>
        </w:rPr>
        <w:t>Dywedodd goroeswyr a ymatebodd i’n harolygon wrthym fod 44% o oroeswyr, yn dilyn eu datgelaid cychwynnol, wedi cael mynediad at ofal meddygol</w:t>
      </w:r>
      <w:r w:rsidR="002F79AD">
        <w:rPr>
          <w:bCs/>
        </w:rPr>
        <w:t xml:space="preserve">, </w:t>
      </w:r>
      <w:r w:rsidR="00FD1CB6">
        <w:rPr>
          <w:bCs/>
        </w:rPr>
        <w:t>b</w:t>
      </w:r>
      <w:r>
        <w:rPr>
          <w:bCs/>
        </w:rPr>
        <w:t xml:space="preserve">od </w:t>
      </w:r>
      <w:r w:rsidR="002F79AD">
        <w:rPr>
          <w:bCs/>
        </w:rPr>
        <w:t xml:space="preserve">33% </w:t>
      </w:r>
      <w:r>
        <w:rPr>
          <w:bCs/>
        </w:rPr>
        <w:t>o oroeswyr wedi symud o’u cartrefi,</w:t>
      </w:r>
      <w:r w:rsidR="002F79AD">
        <w:rPr>
          <w:bCs/>
        </w:rPr>
        <w:t xml:space="preserve"> </w:t>
      </w:r>
      <w:r w:rsidR="00FD1CB6">
        <w:rPr>
          <w:bCs/>
        </w:rPr>
        <w:t>b</w:t>
      </w:r>
      <w:r>
        <w:rPr>
          <w:bCs/>
        </w:rPr>
        <w:t xml:space="preserve">od </w:t>
      </w:r>
      <w:r w:rsidR="002F79AD">
        <w:rPr>
          <w:bCs/>
        </w:rPr>
        <w:t xml:space="preserve">17% </w:t>
      </w:r>
      <w:r>
        <w:rPr>
          <w:bCs/>
        </w:rPr>
        <w:t>o oroeswyr wedi mynd i lochesau</w:t>
      </w:r>
      <w:r w:rsidR="002F79AD">
        <w:rPr>
          <w:bCs/>
        </w:rPr>
        <w:t>, a</w:t>
      </w:r>
      <w:r>
        <w:rPr>
          <w:bCs/>
        </w:rPr>
        <w:t xml:space="preserve"> bod ychydig dros hanner</w:t>
      </w:r>
      <w:r w:rsidR="002F79AD">
        <w:rPr>
          <w:bCs/>
        </w:rPr>
        <w:t xml:space="preserve"> (55%) </w:t>
      </w:r>
      <w:r w:rsidR="004769E7">
        <w:rPr>
          <w:bCs/>
        </w:rPr>
        <w:t>y goroeswyr wedi gwahanu oddi wrth eu partner treisgar</w:t>
      </w:r>
      <w:r w:rsidR="002F79AD">
        <w:rPr>
          <w:bCs/>
        </w:rPr>
        <w:t>.</w:t>
      </w:r>
    </w:p>
    <w:p w14:paraId="28694953" w14:textId="77777777" w:rsidR="001B7624" w:rsidRDefault="001B7624" w:rsidP="00482F29">
      <w:pPr>
        <w:jc w:val="both"/>
        <w:rPr>
          <w:rStyle w:val="CommentReference"/>
        </w:rPr>
      </w:pPr>
    </w:p>
    <w:p w14:paraId="6A2EB2D1" w14:textId="1E7D8576" w:rsidR="003D6C23" w:rsidRDefault="004769E7" w:rsidP="00482F29">
      <w:pPr>
        <w:jc w:val="both"/>
        <w:rPr>
          <w:bCs/>
        </w:rPr>
      </w:pPr>
      <w:r>
        <w:rPr>
          <w:bCs/>
        </w:rPr>
        <w:t>Nododd goroeswyr a wnaeth ddatgeliad i asiantaethau cyffredinol nad oeddent bob amser wedi’u hatgyfeirio at wasanaeth arbenigol</w:t>
      </w:r>
      <w:r w:rsidR="002F79AD">
        <w:rPr>
          <w:bCs/>
        </w:rPr>
        <w:t xml:space="preserve">. </w:t>
      </w:r>
      <w:r>
        <w:rPr>
          <w:bCs/>
        </w:rPr>
        <w:t>Dywedwyd wrth un fenyw y byddai gwasanaeth cymorth yn cysylltu ond ni chlywodd unrhyw beth pellach</w:t>
      </w:r>
      <w:r w:rsidR="002F79AD">
        <w:rPr>
          <w:bCs/>
        </w:rPr>
        <w:t>. O</w:t>
      </w:r>
      <w:r>
        <w:rPr>
          <w:bCs/>
        </w:rPr>
        <w:t xml:space="preserve">’r </w:t>
      </w:r>
      <w:r w:rsidR="002F79AD">
        <w:rPr>
          <w:bCs/>
        </w:rPr>
        <w:t xml:space="preserve">33% </w:t>
      </w:r>
      <w:r>
        <w:rPr>
          <w:bCs/>
        </w:rPr>
        <w:t xml:space="preserve">o oroeswyr a gyfeiriwyd wedyn at wasnaethau arbenigol, roedd y mwyafrif </w:t>
      </w:r>
      <w:r w:rsidR="002F79AD">
        <w:rPr>
          <w:bCs/>
        </w:rPr>
        <w:t xml:space="preserve">(67%) </w:t>
      </w:r>
      <w:r>
        <w:rPr>
          <w:bCs/>
        </w:rPr>
        <w:t>yn medru cael mynediad at y cymorth hwn ond roedd yn rhaid iddynt aros i gael mynediad at y gwasanaeth</w:t>
      </w:r>
      <w:r w:rsidR="002F79AD">
        <w:rPr>
          <w:bCs/>
        </w:rPr>
        <w:t>.</w:t>
      </w:r>
    </w:p>
    <w:p w14:paraId="1C8EE893" w14:textId="77777777" w:rsidR="00D2682D" w:rsidRPr="003D6C23" w:rsidRDefault="00D2682D" w:rsidP="00482F29">
      <w:pPr>
        <w:jc w:val="both"/>
        <w:rPr>
          <w:bCs/>
        </w:rPr>
      </w:pPr>
    </w:p>
    <w:p w14:paraId="18572B53" w14:textId="53F3A762" w:rsidR="00D2682D" w:rsidRPr="00A322F9" w:rsidRDefault="00034CFB" w:rsidP="00482F29">
      <w:pPr>
        <w:ind w:left="720"/>
        <w:jc w:val="both"/>
        <w:rPr>
          <w:bCs/>
          <w:i/>
        </w:rPr>
      </w:pPr>
      <w:r>
        <w:rPr>
          <w:bCs/>
          <w:i/>
        </w:rPr>
        <w:t>‘</w:t>
      </w:r>
      <w:r w:rsidR="004769E7">
        <w:rPr>
          <w:bCs/>
          <w:i/>
        </w:rPr>
        <w:t xml:space="preserve">Doedd dim “ystafell anabl” yn wag yn y lloches ar yr union adeg, felly roeddwn i’n ddigartref a chefais fy rhoi </w:t>
      </w:r>
      <w:r w:rsidR="00305E96">
        <w:rPr>
          <w:bCs/>
          <w:i/>
        </w:rPr>
        <w:t xml:space="preserve">mewn tafarn </w:t>
      </w:r>
      <w:r w:rsidR="004769E7">
        <w:rPr>
          <w:bCs/>
          <w:i/>
        </w:rPr>
        <w:t>gan y gwasanaethau cymdeithasol</w:t>
      </w:r>
      <w:r w:rsidR="003D6C23" w:rsidRPr="003D6C23">
        <w:rPr>
          <w:bCs/>
          <w:i/>
        </w:rPr>
        <w:t>,</w:t>
      </w:r>
      <w:r w:rsidR="00305E96">
        <w:rPr>
          <w:bCs/>
          <w:i/>
        </w:rPr>
        <w:t xml:space="preserve"> nes bod fflat y lloches ar gael</w:t>
      </w:r>
      <w:r w:rsidR="003D6C23" w:rsidRPr="003D6C23">
        <w:rPr>
          <w:bCs/>
          <w:i/>
        </w:rPr>
        <w:t xml:space="preserve">. </w:t>
      </w:r>
      <w:r w:rsidR="00305E96">
        <w:rPr>
          <w:bCs/>
          <w:i/>
        </w:rPr>
        <w:t>Yn ystod yr amser hyn, diolch i dduw am daliadau uniongyrchol, daeth fy ngofalwyr i’r dafarn i roi cymorth imi, ac ar yr adeg honno cysylltodd Cymorth i Ferched Cymru gyda mi. Roedd cwnselydd ar agel i mi</w:t>
      </w:r>
      <w:r>
        <w:rPr>
          <w:bCs/>
          <w:i/>
        </w:rPr>
        <w:t>’.</w:t>
      </w:r>
      <w:r w:rsidR="00A322F9">
        <w:rPr>
          <w:bCs/>
          <w:i/>
        </w:rPr>
        <w:t xml:space="preserve">  </w:t>
      </w:r>
    </w:p>
    <w:p w14:paraId="6325D954" w14:textId="77777777" w:rsidR="00D2682D" w:rsidRDefault="00D2682D" w:rsidP="00482F29">
      <w:pPr>
        <w:jc w:val="both"/>
        <w:rPr>
          <w:bCs/>
        </w:rPr>
      </w:pPr>
    </w:p>
    <w:p w14:paraId="3E0F64FA" w14:textId="47A970E0" w:rsidR="003D6C23" w:rsidRDefault="00305E96" w:rsidP="00482F29">
      <w:pPr>
        <w:jc w:val="both"/>
        <w:rPr>
          <w:bCs/>
        </w:rPr>
      </w:pPr>
      <w:r>
        <w:rPr>
          <w:bCs/>
        </w:rPr>
        <w:t>Dywedodd nifer o or</w:t>
      </w:r>
      <w:r w:rsidR="0020585C">
        <w:rPr>
          <w:bCs/>
        </w:rPr>
        <w:t>o</w:t>
      </w:r>
      <w:r>
        <w:rPr>
          <w:bCs/>
        </w:rPr>
        <w:t xml:space="preserve">eswyr wrthym iddynt orfod aros am leoedd o fewn llochesau, aros i gael mynediad at therapi trawma </w:t>
      </w:r>
      <w:r w:rsidR="0007431B">
        <w:rPr>
          <w:bCs/>
        </w:rPr>
        <w:t>(</w:t>
      </w:r>
      <w:r>
        <w:rPr>
          <w:bCs/>
        </w:rPr>
        <w:t>arhosiad o chwe mis ar gyfartaledd</w:t>
      </w:r>
      <w:r w:rsidR="0007431B">
        <w:rPr>
          <w:bCs/>
        </w:rPr>
        <w:t xml:space="preserve">), </w:t>
      </w:r>
      <w:r>
        <w:rPr>
          <w:bCs/>
        </w:rPr>
        <w:t>tai cymdeithasol</w:t>
      </w:r>
      <w:r w:rsidR="0007431B">
        <w:rPr>
          <w:bCs/>
        </w:rPr>
        <w:t xml:space="preserve"> (</w:t>
      </w:r>
      <w:r>
        <w:rPr>
          <w:bCs/>
        </w:rPr>
        <w:t>arhosiad o chwe mis ar gyfartaledd</w:t>
      </w:r>
      <w:r w:rsidR="0007431B">
        <w:rPr>
          <w:bCs/>
        </w:rPr>
        <w:t xml:space="preserve">), </w:t>
      </w:r>
      <w:r>
        <w:rPr>
          <w:bCs/>
        </w:rPr>
        <w:t>cymorth cwnsela</w:t>
      </w:r>
      <w:r w:rsidR="00D2682D">
        <w:rPr>
          <w:bCs/>
        </w:rPr>
        <w:t xml:space="preserve"> </w:t>
      </w:r>
      <w:r w:rsidR="0007431B">
        <w:rPr>
          <w:bCs/>
        </w:rPr>
        <w:t>(</w:t>
      </w:r>
      <w:r>
        <w:rPr>
          <w:bCs/>
        </w:rPr>
        <w:t>nodwyd arhosiad o dros chwe mis)</w:t>
      </w:r>
      <w:r w:rsidR="00D2682D">
        <w:rPr>
          <w:bCs/>
        </w:rPr>
        <w:t>.</w:t>
      </w:r>
      <w:r w:rsidR="0007431B">
        <w:rPr>
          <w:bCs/>
        </w:rPr>
        <w:t xml:space="preserve"> </w:t>
      </w:r>
      <w:r w:rsidR="00FF558C">
        <w:rPr>
          <w:bCs/>
        </w:rPr>
        <w:t xml:space="preserve">Nododd un fenyw na dderbyniodd erioed gymorth therapiwtig a phan ofynnodd i’w meddyg </w:t>
      </w:r>
      <w:r w:rsidR="0020585C">
        <w:rPr>
          <w:bCs/>
        </w:rPr>
        <w:t>t</w:t>
      </w:r>
      <w:r w:rsidR="00FF558C">
        <w:rPr>
          <w:bCs/>
        </w:rPr>
        <w:t>eulu amdano fe’i cynghorwyd na fyddai’r gwas</w:t>
      </w:r>
      <w:r w:rsidR="0020585C">
        <w:rPr>
          <w:bCs/>
        </w:rPr>
        <w:t>a</w:t>
      </w:r>
      <w:r w:rsidR="00FF558C">
        <w:rPr>
          <w:bCs/>
        </w:rPr>
        <w:t>naeth iechyd yn ei gynnig.</w:t>
      </w:r>
    </w:p>
    <w:p w14:paraId="6FA18F27" w14:textId="77777777" w:rsidR="0007431B" w:rsidRDefault="0007431B" w:rsidP="00482F29">
      <w:pPr>
        <w:jc w:val="both"/>
        <w:rPr>
          <w:bCs/>
        </w:rPr>
      </w:pPr>
    </w:p>
    <w:p w14:paraId="23FDBE2F" w14:textId="5693BC46" w:rsidR="0007431B" w:rsidRDefault="00FF558C" w:rsidP="00482F29">
      <w:pPr>
        <w:jc w:val="both"/>
        <w:rPr>
          <w:bCs/>
        </w:rPr>
      </w:pPr>
      <w:r>
        <w:rPr>
          <w:bCs/>
        </w:rPr>
        <w:t>Dywedodd ychydig yn llai na hanner y goroeswyr wrthym</w:t>
      </w:r>
      <w:r w:rsidR="00A322F9">
        <w:rPr>
          <w:bCs/>
        </w:rPr>
        <w:t xml:space="preserve"> (47%)</w:t>
      </w:r>
      <w:r>
        <w:rPr>
          <w:bCs/>
        </w:rPr>
        <w:t>, er gwaetha’r ffaith iddynt ddatgelu cam-drin i asianataethau, “na ddigwyddodd unrhyw beth</w:t>
      </w:r>
      <w:r w:rsidR="00D2682D">
        <w:rPr>
          <w:bCs/>
        </w:rPr>
        <w:t xml:space="preserve">” </w:t>
      </w:r>
      <w:r w:rsidR="0020585C">
        <w:rPr>
          <w:bCs/>
        </w:rPr>
        <w:t>i</w:t>
      </w:r>
      <w:r>
        <w:rPr>
          <w:bCs/>
        </w:rPr>
        <w:t xml:space="preserve"> </w:t>
      </w:r>
      <w:r w:rsidR="0020585C">
        <w:rPr>
          <w:bCs/>
        </w:rPr>
        <w:t>d</w:t>
      </w:r>
      <w:r>
        <w:rPr>
          <w:bCs/>
        </w:rPr>
        <w:t>drwgweithredwyr y cam-drin o safbwynt herio’u hymddygiad neu eu dal i gyfrif</w:t>
      </w:r>
      <w:r w:rsidR="00D2682D">
        <w:rPr>
          <w:bCs/>
        </w:rPr>
        <w:t xml:space="preserve">. </w:t>
      </w:r>
      <w:r>
        <w:rPr>
          <w:bCs/>
        </w:rPr>
        <w:t xml:space="preserve">Mewn chwarter yr achosion </w:t>
      </w:r>
      <w:r w:rsidR="00D2682D">
        <w:rPr>
          <w:bCs/>
        </w:rPr>
        <w:t xml:space="preserve">(26%), </w:t>
      </w:r>
      <w:r>
        <w:rPr>
          <w:bCs/>
        </w:rPr>
        <w:t>dywedodd goroeswyr wrthym fod y drwgweithredwr wedi symud allan o’r cartref teuluol ac adroddodd nifer cyfatebol iddynt hwythau symud allan ac i’r drwgweithredwr aros yn y cartref teuluol.</w:t>
      </w:r>
    </w:p>
    <w:p w14:paraId="5875E405" w14:textId="77777777" w:rsidR="00D2682D" w:rsidRDefault="00D2682D" w:rsidP="00482F29">
      <w:pPr>
        <w:jc w:val="both"/>
        <w:rPr>
          <w:bCs/>
        </w:rPr>
      </w:pPr>
    </w:p>
    <w:p w14:paraId="3DB97094" w14:textId="106D3963" w:rsidR="00D2682D" w:rsidRDefault="00FF558C" w:rsidP="00482F29">
      <w:pPr>
        <w:jc w:val="both"/>
        <w:rPr>
          <w:bCs/>
        </w:rPr>
      </w:pPr>
      <w:r>
        <w:rPr>
          <w:bCs/>
        </w:rPr>
        <w:t xml:space="preserve">Nid yw’n glir a yw’r amseroedd aros hyn yn gysylltiedig </w:t>
      </w:r>
      <w:r w:rsidR="000F1281">
        <w:rPr>
          <w:rFonts w:cs="Calibri"/>
          <w:bCs/>
        </w:rPr>
        <w:t>â</w:t>
      </w:r>
      <w:r w:rsidR="000F1281">
        <w:rPr>
          <w:bCs/>
        </w:rPr>
        <w:t>’r ffaith bod goroeswyr yn anabl neu a yw goroeswyr nad ydynt yn anabl hefyd yn gorfod wynebu amseroedd aros tebyg</w:t>
      </w:r>
      <w:r w:rsidR="00D2682D">
        <w:rPr>
          <w:bCs/>
        </w:rPr>
        <w:t xml:space="preserve">, </w:t>
      </w:r>
      <w:r w:rsidR="000F1281">
        <w:rPr>
          <w:bCs/>
        </w:rPr>
        <w:t>ac efallai bod angen ymchwilio ymhellach i hyn</w:t>
      </w:r>
      <w:r w:rsidR="00D2682D">
        <w:rPr>
          <w:bCs/>
        </w:rPr>
        <w:t xml:space="preserve">. </w:t>
      </w:r>
      <w:r w:rsidR="000F1281">
        <w:rPr>
          <w:bCs/>
        </w:rPr>
        <w:t>Gwyddom, fodd bynnag, pan fo menywod yn dioddef gwahaniaethu ac anfantais lluosog, fod eu mynediad at wasnaethau a chymorth yn fwy cyfyngedig a bod eu gallu i gael ateb i’w hangenion yn lleihau</w:t>
      </w:r>
      <w:r w:rsidR="00D2682D">
        <w:rPr>
          <w:bCs/>
        </w:rPr>
        <w:t xml:space="preserve">. </w:t>
      </w:r>
    </w:p>
    <w:p w14:paraId="0E20B2AA" w14:textId="77777777" w:rsidR="00D2682D" w:rsidRDefault="00D2682D" w:rsidP="00482F29">
      <w:pPr>
        <w:jc w:val="both"/>
        <w:rPr>
          <w:bCs/>
        </w:rPr>
      </w:pPr>
    </w:p>
    <w:p w14:paraId="1772CF85" w14:textId="528B3751" w:rsidR="00D2682D" w:rsidRDefault="000F1281" w:rsidP="00482F29">
      <w:pPr>
        <w:jc w:val="both"/>
        <w:rPr>
          <w:bCs/>
        </w:rPr>
      </w:pPr>
      <w:r>
        <w:rPr>
          <w:bCs/>
        </w:rPr>
        <w:t xml:space="preserve">Mae hefyd yn werth nodi mai’r adeg pan ymadawir </w:t>
      </w:r>
      <w:r>
        <w:rPr>
          <w:rFonts w:cs="Calibri"/>
          <w:bCs/>
        </w:rPr>
        <w:t>â</w:t>
      </w:r>
      <w:r>
        <w:rPr>
          <w:bCs/>
        </w:rPr>
        <w:t xml:space="preserve"> phartner treisgar neu’r adeg lle ceisir cymorth yw’r </w:t>
      </w:r>
      <w:r w:rsidR="005F2F74">
        <w:rPr>
          <w:bCs/>
        </w:rPr>
        <w:t>adeg fwyaf peryglus i ddioddefwyr cam-drin domestig, a’i bod yn adeg pan ddylid cynyddu</w:t>
      </w:r>
      <w:r w:rsidR="00861D7D">
        <w:rPr>
          <w:bCs/>
        </w:rPr>
        <w:t xml:space="preserve"> gwasanaethau a ch</w:t>
      </w:r>
      <w:r w:rsidR="00933A5D">
        <w:rPr>
          <w:bCs/>
        </w:rPr>
        <w:t>yd-drefn</w:t>
      </w:r>
      <w:r w:rsidR="00861D7D">
        <w:rPr>
          <w:bCs/>
        </w:rPr>
        <w:t>iant amlasiantaethol i’r eithaf er mwyn rheoli’r perygl a gyflwynir gan ddrwgweithredwyr</w:t>
      </w:r>
      <w:r w:rsidR="00D2682D">
        <w:rPr>
          <w:bCs/>
        </w:rPr>
        <w:t xml:space="preserve">.   </w:t>
      </w:r>
    </w:p>
    <w:p w14:paraId="2A8FD7CA" w14:textId="77777777" w:rsidR="0007431B" w:rsidRDefault="0007431B" w:rsidP="00482F29">
      <w:pPr>
        <w:jc w:val="both"/>
        <w:rPr>
          <w:bCs/>
        </w:rPr>
      </w:pPr>
    </w:p>
    <w:p w14:paraId="43750A28" w14:textId="77777777" w:rsidR="00076731" w:rsidRDefault="00076731" w:rsidP="00482F29">
      <w:pPr>
        <w:jc w:val="both"/>
        <w:rPr>
          <w:bCs/>
        </w:rPr>
      </w:pPr>
    </w:p>
    <w:p w14:paraId="7C1378F1" w14:textId="77777777" w:rsidR="00076731" w:rsidRDefault="00076731" w:rsidP="00482F29">
      <w:pPr>
        <w:jc w:val="both"/>
        <w:rPr>
          <w:bCs/>
        </w:rPr>
      </w:pPr>
    </w:p>
    <w:p w14:paraId="1213C2A5" w14:textId="77777777" w:rsidR="00076731" w:rsidRDefault="00076731" w:rsidP="00482F29">
      <w:pPr>
        <w:jc w:val="both"/>
        <w:rPr>
          <w:bCs/>
        </w:rPr>
      </w:pPr>
    </w:p>
    <w:p w14:paraId="1B1EE89E" w14:textId="77777777" w:rsidR="00076731" w:rsidRDefault="00076731" w:rsidP="00482F29">
      <w:pPr>
        <w:jc w:val="both"/>
        <w:rPr>
          <w:bCs/>
        </w:rPr>
      </w:pPr>
    </w:p>
    <w:p w14:paraId="0BCEC37A" w14:textId="77777777" w:rsidR="00076731" w:rsidRDefault="00076731" w:rsidP="00482F29">
      <w:pPr>
        <w:jc w:val="both"/>
        <w:rPr>
          <w:bCs/>
        </w:rPr>
      </w:pPr>
    </w:p>
    <w:p w14:paraId="6B563C3E" w14:textId="03A55D42" w:rsidR="00CF441A" w:rsidRDefault="00861D7D" w:rsidP="00482F29">
      <w:pPr>
        <w:jc w:val="both"/>
        <w:rPr>
          <w:bCs/>
        </w:rPr>
      </w:pPr>
      <w:r>
        <w:rPr>
          <w:bCs/>
        </w:rPr>
        <w:t>Mae’r ymateb cyfyngedig hwn i’r mwyafrif o ddrwgweithredwyr yn adlewyrchu</w:t>
      </w:r>
      <w:r w:rsidR="00E80719">
        <w:rPr>
          <w:bCs/>
        </w:rPr>
        <w:t>’r</w:t>
      </w:r>
      <w:r>
        <w:rPr>
          <w:bCs/>
        </w:rPr>
        <w:t xml:space="preserve"> ymchwil i fanteision rhaglenni cam-drin domestig ar gyfer drwgweithredwyr</w:t>
      </w:r>
      <w:r w:rsidR="000F0B4F">
        <w:rPr>
          <w:bCs/>
        </w:rPr>
        <w:t xml:space="preserve">, </w:t>
      </w:r>
      <w:r>
        <w:rPr>
          <w:bCs/>
        </w:rPr>
        <w:t xml:space="preserve">sy’n </w:t>
      </w:r>
      <w:r w:rsidR="00E80719">
        <w:rPr>
          <w:bCs/>
        </w:rPr>
        <w:t>nodi bod mwyafrif yr asiantaethau sy’n ymateb i gam-drin domestig yn canolbwyntio’n unig ar yr hyn y dylai menywod a phlant ei wneud yn wahanol, tar bod angen mwy o ffocws ar y drwgweithredwyr er mwyn dileu eu hymddygiad treisgar</w:t>
      </w:r>
      <w:r w:rsidR="00C477B9">
        <w:rPr>
          <w:rStyle w:val="FootnoteReference"/>
          <w:bCs/>
        </w:rPr>
        <w:footnoteReference w:id="27"/>
      </w:r>
      <w:r w:rsidR="00C477B9">
        <w:rPr>
          <w:bCs/>
        </w:rPr>
        <w:t xml:space="preserve">. </w:t>
      </w:r>
    </w:p>
    <w:p w14:paraId="406D31E3" w14:textId="77777777" w:rsidR="00F443A7" w:rsidRDefault="00F443A7" w:rsidP="00482F29">
      <w:pPr>
        <w:jc w:val="both"/>
        <w:rPr>
          <w:bCs/>
        </w:rPr>
      </w:pPr>
    </w:p>
    <w:p w14:paraId="32185FB7" w14:textId="77777777" w:rsidR="00F443A7" w:rsidRDefault="00F443A7" w:rsidP="00482F29">
      <w:pPr>
        <w:jc w:val="both"/>
        <w:rPr>
          <w:bCs/>
        </w:rPr>
      </w:pPr>
    </w:p>
    <w:p w14:paraId="78895BEE" w14:textId="77777777" w:rsidR="00076731" w:rsidRDefault="00076731" w:rsidP="00482F29">
      <w:pPr>
        <w:jc w:val="both"/>
        <w:rPr>
          <w:bCs/>
        </w:rPr>
      </w:pPr>
    </w:p>
    <w:p w14:paraId="4898BFF5" w14:textId="2708F5A5" w:rsidR="00076731" w:rsidRDefault="00076731" w:rsidP="00482F29">
      <w:pPr>
        <w:jc w:val="both"/>
        <w:rPr>
          <w:bCs/>
        </w:rPr>
      </w:pPr>
    </w:p>
    <w:p w14:paraId="020A43B0" w14:textId="77777777" w:rsidR="00076731" w:rsidRPr="00076731" w:rsidRDefault="00076731" w:rsidP="00076731"/>
    <w:p w14:paraId="721E99BA" w14:textId="77777777" w:rsidR="00076731" w:rsidRPr="00076731" w:rsidRDefault="00076731" w:rsidP="00076731"/>
    <w:p w14:paraId="61D68493" w14:textId="77777777" w:rsidR="00076731" w:rsidRPr="00076731" w:rsidRDefault="00076731" w:rsidP="00076731"/>
    <w:p w14:paraId="53ACFECE" w14:textId="77777777" w:rsidR="00076731" w:rsidRPr="00076731" w:rsidRDefault="00076731" w:rsidP="00076731"/>
    <w:p w14:paraId="623C5555" w14:textId="77777777" w:rsidR="00076731" w:rsidRPr="00076731" w:rsidRDefault="00076731" w:rsidP="00076731"/>
    <w:p w14:paraId="5692A29E" w14:textId="77777777" w:rsidR="00076731" w:rsidRPr="00076731" w:rsidRDefault="00076731" w:rsidP="00076731"/>
    <w:p w14:paraId="7F61CD53" w14:textId="77777777" w:rsidR="00076731" w:rsidRPr="00076731" w:rsidRDefault="00076731" w:rsidP="00076731"/>
    <w:p w14:paraId="6429A4AB" w14:textId="77777777" w:rsidR="00076731" w:rsidRPr="00076731" w:rsidRDefault="00076731" w:rsidP="00076731"/>
    <w:p w14:paraId="6E03FB3C" w14:textId="77777777" w:rsidR="00076731" w:rsidRPr="00076731" w:rsidRDefault="00076731" w:rsidP="00076731"/>
    <w:p w14:paraId="4875B57A" w14:textId="77777777" w:rsidR="00076731" w:rsidRPr="00076731" w:rsidRDefault="00076731" w:rsidP="00076731"/>
    <w:p w14:paraId="6D9C697B" w14:textId="77777777" w:rsidR="00076731" w:rsidRPr="00076731" w:rsidRDefault="00076731" w:rsidP="00076731"/>
    <w:p w14:paraId="005B1BFA" w14:textId="77777777" w:rsidR="00076731" w:rsidRPr="00076731" w:rsidRDefault="00076731" w:rsidP="00076731"/>
    <w:p w14:paraId="1E2448DD" w14:textId="77777777" w:rsidR="00076731" w:rsidRPr="00076731" w:rsidRDefault="00076731" w:rsidP="00076731"/>
    <w:p w14:paraId="7484D37B" w14:textId="77777777" w:rsidR="00076731" w:rsidRPr="00076731" w:rsidRDefault="00076731" w:rsidP="00076731"/>
    <w:p w14:paraId="18FE7737" w14:textId="77777777" w:rsidR="00076731" w:rsidRPr="00076731" w:rsidRDefault="00076731" w:rsidP="00076731"/>
    <w:p w14:paraId="55206AEC" w14:textId="77777777" w:rsidR="00076731" w:rsidRPr="00076731" w:rsidRDefault="00076731" w:rsidP="00076731"/>
    <w:p w14:paraId="023AA367" w14:textId="77777777" w:rsidR="00076731" w:rsidRPr="00076731" w:rsidRDefault="00076731" w:rsidP="00076731"/>
    <w:p w14:paraId="462E1663" w14:textId="77777777" w:rsidR="00076731" w:rsidRPr="00076731" w:rsidRDefault="00076731" w:rsidP="00076731"/>
    <w:p w14:paraId="1A486D85" w14:textId="77777777" w:rsidR="00076731" w:rsidRPr="00076731" w:rsidRDefault="00076731" w:rsidP="00076731"/>
    <w:p w14:paraId="3E19BA35" w14:textId="77777777" w:rsidR="00076731" w:rsidRPr="00076731" w:rsidRDefault="00076731" w:rsidP="00076731"/>
    <w:p w14:paraId="10675AD2" w14:textId="77777777" w:rsidR="00076731" w:rsidRPr="00076731" w:rsidRDefault="00076731" w:rsidP="00076731"/>
    <w:p w14:paraId="60825398" w14:textId="77777777" w:rsidR="00076731" w:rsidRPr="00076731" w:rsidRDefault="00076731" w:rsidP="00076731"/>
    <w:p w14:paraId="2C9A6C73" w14:textId="77777777" w:rsidR="00076731" w:rsidRPr="00076731" w:rsidRDefault="00076731" w:rsidP="00076731"/>
    <w:p w14:paraId="0411A6C5" w14:textId="77777777" w:rsidR="00076731" w:rsidRPr="00076731" w:rsidRDefault="00076731" w:rsidP="00076731"/>
    <w:p w14:paraId="5391C828" w14:textId="77777777" w:rsidR="00076731" w:rsidRPr="00076731" w:rsidRDefault="00076731" w:rsidP="00076731"/>
    <w:p w14:paraId="32F0B062" w14:textId="77777777" w:rsidR="00076731" w:rsidRPr="00076731" w:rsidRDefault="00076731" w:rsidP="00076731"/>
    <w:p w14:paraId="0A4DA203" w14:textId="77777777" w:rsidR="00076731" w:rsidRPr="00076731" w:rsidRDefault="00076731" w:rsidP="00076731"/>
    <w:p w14:paraId="29381F8C" w14:textId="77777777" w:rsidR="00076731" w:rsidRPr="00076731" w:rsidRDefault="00076731" w:rsidP="00076731"/>
    <w:p w14:paraId="65258A81" w14:textId="77777777" w:rsidR="00076731" w:rsidRPr="00076731" w:rsidRDefault="00076731" w:rsidP="00076731"/>
    <w:p w14:paraId="5729D6FB" w14:textId="77777777" w:rsidR="00076731" w:rsidRPr="00076731" w:rsidRDefault="00076731" w:rsidP="00076731"/>
    <w:p w14:paraId="7700B78E" w14:textId="77777777" w:rsidR="00076731" w:rsidRPr="00076731" w:rsidRDefault="00076731" w:rsidP="00076731"/>
    <w:p w14:paraId="0C5516D3" w14:textId="77777777" w:rsidR="00076731" w:rsidRPr="00076731" w:rsidRDefault="00076731" w:rsidP="00076731"/>
    <w:p w14:paraId="77CE5A62" w14:textId="77777777" w:rsidR="00076731" w:rsidRPr="00076731" w:rsidRDefault="00076731" w:rsidP="00076731"/>
    <w:p w14:paraId="1D3849C7" w14:textId="77777777" w:rsidR="00076731" w:rsidRPr="00076731" w:rsidRDefault="00076731" w:rsidP="00076731"/>
    <w:p w14:paraId="42D23250" w14:textId="77777777" w:rsidR="00076731" w:rsidRPr="00076731" w:rsidRDefault="00076731" w:rsidP="00076731"/>
    <w:p w14:paraId="14EFA67C" w14:textId="77777777" w:rsidR="00076731" w:rsidRPr="00076731" w:rsidRDefault="00076731" w:rsidP="00076731"/>
    <w:p w14:paraId="1DC4740A" w14:textId="48D29699" w:rsidR="00076731" w:rsidRDefault="00076731" w:rsidP="00076731"/>
    <w:p w14:paraId="51E84439" w14:textId="568E13F9" w:rsidR="00076731" w:rsidRDefault="00076731" w:rsidP="00076731"/>
    <w:p w14:paraId="23A12C6C" w14:textId="77777777" w:rsidR="00076731" w:rsidRDefault="00076731" w:rsidP="00076731"/>
    <w:p w14:paraId="7931F376" w14:textId="77777777" w:rsidR="00076731" w:rsidRDefault="00076731" w:rsidP="00076731"/>
    <w:p w14:paraId="0C55F9F8" w14:textId="77777777" w:rsidR="00076731" w:rsidRDefault="00076731" w:rsidP="00076731"/>
    <w:p w14:paraId="59635B8F" w14:textId="77777777" w:rsidR="00076731" w:rsidRDefault="00076731" w:rsidP="00076731"/>
    <w:p w14:paraId="53BC6D31" w14:textId="29E0CED6" w:rsidR="00076731" w:rsidRDefault="00076731" w:rsidP="00076731">
      <w:r w:rsidRPr="00CF441A">
        <w:rPr>
          <w:bCs/>
          <w:noProof/>
          <w:lang w:eastAsia="en-GB"/>
        </w:rPr>
        <w:lastRenderedPageBreak/>
        <mc:AlternateContent>
          <mc:Choice Requires="wps">
            <w:drawing>
              <wp:anchor distT="45720" distB="45720" distL="114300" distR="114300" simplePos="0" relativeHeight="251659264" behindDoc="0" locked="0" layoutInCell="1" allowOverlap="1" wp14:anchorId="054091D4" wp14:editId="289EE8C0">
                <wp:simplePos x="0" y="0"/>
                <wp:positionH relativeFrom="margin">
                  <wp:posOffset>-95885</wp:posOffset>
                </wp:positionH>
                <wp:positionV relativeFrom="margin">
                  <wp:posOffset>314325</wp:posOffset>
                </wp:positionV>
                <wp:extent cx="6276975" cy="115633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975" cy="11563350"/>
                        </a:xfrm>
                        <a:prstGeom prst="rect">
                          <a:avLst/>
                        </a:prstGeom>
                        <a:solidFill>
                          <a:srgbClr val="FFFFFF"/>
                        </a:solidFill>
                        <a:ln w="9525">
                          <a:solidFill>
                            <a:srgbClr val="000000"/>
                          </a:solidFill>
                          <a:miter lim="800000"/>
                          <a:headEnd/>
                          <a:tailEnd/>
                        </a:ln>
                      </wps:spPr>
                      <wps:txbx>
                        <w:txbxContent>
                          <w:p w14:paraId="404BCE87" w14:textId="6BD00D7C" w:rsidR="00525994" w:rsidRPr="00CF441A" w:rsidRDefault="00525994" w:rsidP="00CF441A">
                            <w:pPr>
                              <w:rPr>
                                <w:b/>
                              </w:rPr>
                            </w:pPr>
                            <w:r>
                              <w:rPr>
                                <w:b/>
                              </w:rPr>
                              <w:t>Astudiaeth Achos</w:t>
                            </w:r>
                            <w:r w:rsidRPr="00CF441A">
                              <w:rPr>
                                <w:b/>
                              </w:rPr>
                              <w:t xml:space="preserve"> – </w:t>
                            </w:r>
                            <w:r>
                              <w:rPr>
                                <w:b/>
                              </w:rPr>
                              <w:t>Margot*</w:t>
                            </w:r>
                            <w:r w:rsidRPr="00CF441A">
                              <w:rPr>
                                <w:b/>
                              </w:rPr>
                              <w:t xml:space="preserve"> </w:t>
                            </w:r>
                          </w:p>
                          <w:p w14:paraId="373EDE98" w14:textId="77777777" w:rsidR="00525994" w:rsidRDefault="00525994" w:rsidP="006C554C">
                            <w:pPr>
                              <w:jc w:val="both"/>
                            </w:pPr>
                          </w:p>
                          <w:p w14:paraId="01EE46FD" w14:textId="718E6781" w:rsidR="00525994" w:rsidRDefault="00525994" w:rsidP="006C554C">
                            <w:pPr>
                              <w:jc w:val="both"/>
                            </w:pPr>
                            <w:r>
                              <w:t xml:space="preserve">‘Dioddefais gam-drin wrth law fy llystad a’m mam – sylwodd yr un gwasanaeth ar hyn ac rwyf o’r farn bod y profiadau hyn a’r ffaith nad oedd unrhyw un wedi dweud bod yr ymddygiad hwn gan fy rhieni yn anghywir, wedi arwain at ddioddef cam-drin domestig fel oedolyn.’ </w:t>
                            </w:r>
                          </w:p>
                          <w:p w14:paraId="2D25FC40" w14:textId="77777777" w:rsidR="00525994" w:rsidRPr="00B75D3D" w:rsidRDefault="00525994" w:rsidP="006C554C">
                            <w:pPr>
                              <w:jc w:val="both"/>
                              <w:rPr>
                                <w:sz w:val="16"/>
                                <w:szCs w:val="16"/>
                              </w:rPr>
                            </w:pPr>
                          </w:p>
                          <w:p w14:paraId="254B00C4" w14:textId="64FCE53A" w:rsidR="00525994" w:rsidRDefault="00525994" w:rsidP="006C554C">
                            <w:pPr>
                              <w:jc w:val="both"/>
                            </w:pPr>
                            <w:r>
                              <w:t xml:space="preserve">‘Yn blentyn, byddai fy mam yn domiwnyddu sgyrsiau ac yn siarad ar fy rhan pan fyddwn i’n dod i gysylltiad </w:t>
                            </w:r>
                            <w:r>
                              <w:rPr>
                                <w:rFonts w:cs="Calibri"/>
                              </w:rPr>
                              <w:t>â</w:t>
                            </w:r>
                            <w:r>
                              <w:t xml:space="preserve"> gweithwyr meddygol proffesiynol. Roedd fy ysgolion yn tybio bod fy ymddygiad yn ganlyniad i fod yn fyddar – roeddwn yn dawel iawn, yn swil, doeddwn i ddim yn ymgysylltu rhyw lawer gyda fy nghyfoedion. Oherwydd mod i ddim yn mynd ati i achosi trwbl, byddwn i’n cael fy ngadael i fynd ar fy liwt fy hunan ar y cyfan gan gynnwys pan doeddwn i ddim yn mynd i wersi a phan oeddwn i’n triwnata o’r ysgol am gyfnodau hir.  Ond roeddwn i’n dal i wneud yn dda mewn arholiadau (dysgais fy hunan yn bennaf trwy ddefnyddio’r maes llafur a gwerslyfrau). Fe ymyrrodd y gwasanaethau cymdeithasol pan oeddwn i’n triwanta ond fe fethon nhw adnabod arwyddion o gam-drin. Fe wnaethon nhw fygwth mynd </w:t>
                            </w:r>
                            <w:r>
                              <w:rPr>
                                <w:rFonts w:cs="Calibri"/>
                              </w:rPr>
                              <w:t>â</w:t>
                            </w:r>
                            <w:r>
                              <w:t xml:space="preserve"> fi i ofal os na fyddwn i’n dychwelyd i’r ysgol a dywedais i "gwnewch hynny os gwelch chi’n dda". Roedd hi’n credu fy mod i’n smalio a daeth y sgwrs i ben. Roedd fy mam yn yr ystafell gyda fi felly doeddwn i ddim yn gallu datgelu’r cam-drin yn uniongyrchol.’</w:t>
                            </w:r>
                          </w:p>
                          <w:p w14:paraId="49691DB1" w14:textId="77777777" w:rsidR="00525994" w:rsidRPr="00B75D3D" w:rsidRDefault="00525994" w:rsidP="006C554C">
                            <w:pPr>
                              <w:jc w:val="both"/>
                              <w:rPr>
                                <w:sz w:val="16"/>
                                <w:szCs w:val="16"/>
                              </w:rPr>
                            </w:pPr>
                          </w:p>
                          <w:p w14:paraId="60A4FBDF" w14:textId="189F5299" w:rsidR="00525994" w:rsidRDefault="00525994" w:rsidP="006C554C">
                            <w:pPr>
                              <w:jc w:val="both"/>
                            </w:pPr>
                            <w:r>
                              <w:t xml:space="preserve">Byddai fy nghyn-bartner a wnaeth fy ngham-drin hefyd yn domiwnyddu sgyrsiau, yn ymddwyn fel petai e’n fy ‘helpu’.  Roedd hyn yn golygu ei fod e’n camliwio pethau a gafodd eu dweud ac yn fy rhwystro i rhag sgwrsio neu siarad drosof fi fy hunan. Daeth i apwyntiadau meddyg teulu a rhai eraill meddygol gyda fi a dywedodd wrth fy meddyg teulu am gynyddu’r dos o gyffuriau gwrth-iselder cymaint nes mod i’n methu gweithredu rhagor. Ces i fy ngorfodi ganddo fe i weld seiciatrydd hefyd a daeth i’r sesiwn gyntaf gyda mi i nodi telerau’r therapi, gan egluro bod problemau ymddygiad difriol gen i, roedd yn gelwyddgi patholegol ac roedd yn manipiwleiddio ac roedd angen i’r therapydd wylio rhag fy nghelwyddau. Pan wnes i ddatgelu’r cam-drin i’r therapydd rhoddodd e daw arna i a’m hatgoffa ein bod ni yna i drafod fy ‘mhroblemau plentyndod’ a method </w:t>
                            </w:r>
                            <w:r>
                              <w:rPr>
                                <w:rFonts w:cs="Calibri"/>
                              </w:rPr>
                              <w:t>â</w:t>
                            </w:r>
                            <w:r>
                              <w:t xml:space="preserve">’m cefnogi. Roedd ymweld </w:t>
                            </w:r>
                            <w:r>
                              <w:rPr>
                                <w:rFonts w:cs="Calibri"/>
                              </w:rPr>
                              <w:t>â</w:t>
                            </w:r>
                            <w:r>
                              <w:t>’r therapydd hefyd yn fath o gam-drin ariannol gan mod i’n gorfod talu £95 y sesiwn bob wythnos am nifer o fisoedd.’</w:t>
                            </w:r>
                          </w:p>
                          <w:p w14:paraId="345F7B6B" w14:textId="77777777" w:rsidR="00525994" w:rsidRPr="00B75D3D" w:rsidRDefault="00525994" w:rsidP="006C554C">
                            <w:pPr>
                              <w:jc w:val="both"/>
                              <w:rPr>
                                <w:sz w:val="16"/>
                                <w:szCs w:val="16"/>
                              </w:rPr>
                            </w:pPr>
                          </w:p>
                          <w:p w14:paraId="4E0E96CE" w14:textId="72A57635" w:rsidR="00525994" w:rsidRDefault="00525994" w:rsidP="006C554C">
                            <w:pPr>
                              <w:jc w:val="both"/>
                            </w:pPr>
                            <w:r>
                              <w:t>‘Roedd e [y drwgweithredwr] wedi cysylltu fy ebost a’m cyfrifon cyfryngau cymdeithasol i’w ff</w:t>
                            </w:r>
                            <w:r>
                              <w:rPr>
                                <w:rFonts w:cs="Calibri"/>
                              </w:rPr>
                              <w:t>ô</w:t>
                            </w:r>
                            <w:r>
                              <w:t>n felly roedd yn amhosibl imi gyfathrebu’n electronig gydag unrhyw un heb iddo fe wybod. Oherwydd mod i’n fyddar, allwn i ddim codi’r ff</w:t>
                            </w:r>
                            <w:r>
                              <w:rPr>
                                <w:rFonts w:cs="Calibri"/>
                              </w:rPr>
                              <w:t>ô</w:t>
                            </w:r>
                            <w:r>
                              <w:t>n a galw am gymorth mewn argyfwng neu jyst gael sgwrs, felly es i’n ynysig iawn.  Doeddwn i ddim chwaith yn gallu clywed ble roedd e, felly os oedd e allan o ngolwg i fyddwn i byth yn mentro defnyddio fy ff</w:t>
                            </w:r>
                            <w:r>
                              <w:rPr>
                                <w:rFonts w:cs="Calibri"/>
                              </w:rPr>
                              <w:t>ô</w:t>
                            </w:r>
                            <w:r>
                              <w:t>n neu gluniadur heb ganiat</w:t>
                            </w:r>
                            <w:r>
                              <w:rPr>
                                <w:rFonts w:cs="Calibri"/>
                              </w:rPr>
                              <w:t>â</w:t>
                            </w:r>
                            <w:r>
                              <w:t>d rhag ofn iddo fe sleifio ata i ‘a’m dal i’n gwneud rhywbeth o’i le.’  Byddai hefyd yn defnyddio’r ffaith fy mod i’n fyddar i’m manipiwleiddio i’n seicolegol – byddai’n dweud wrtha i am wneud rhywbeth, byddwn i’n ei wneud e ac wedyn byddai’n rhoi pryd o dafod i fi amdano gan ddweud pam yn y byd y byddai wedi gofyn imi wneud y fath beth hurt, a mod i’n amlwg wedi ei gamglywed.’</w:t>
                            </w:r>
                          </w:p>
                          <w:p w14:paraId="20BC3BFF" w14:textId="77777777" w:rsidR="00525994" w:rsidRPr="00B75D3D" w:rsidRDefault="00525994" w:rsidP="006C554C">
                            <w:pPr>
                              <w:jc w:val="both"/>
                              <w:rPr>
                                <w:sz w:val="16"/>
                                <w:szCs w:val="16"/>
                              </w:rPr>
                            </w:pPr>
                          </w:p>
                          <w:p w14:paraId="70567356" w14:textId="42C893FD" w:rsidR="00525994" w:rsidRDefault="00525994" w:rsidP="006C554C">
                            <w:pPr>
                              <w:jc w:val="both"/>
                            </w:pPr>
                            <w:r>
                              <w:t>‘Roedd yn frawychus iawn i fynd i mewn i loches heb wybod beth i’w ddisgwyl. Fe helpodd trwy gynnig diogelwch a thawelwch a thrwy adael imi ddelio gyda materion brys fel cau cyfrifon ar y cyd, tynnu fy enw o’r les, trefnu budd-daliadau, a datglymu fy mywyd o’r drwgweithredwr.  Rhedodd fy ngweithiwr cymorth yr ail filltir hefyd i’m helpu trwy ffonio’r banciau a gwerthwyr tai gan nad oeddwn i’n gallu clywed dros y ff</w:t>
                            </w:r>
                            <w:r>
                              <w:rPr>
                                <w:rFonts w:cs="Calibri"/>
                              </w:rPr>
                              <w:t>ô</w:t>
                            </w:r>
                            <w:r>
                              <w:t>n i wneud hyn fy hunan.  Helpodd y Rhaglen Rhyddid a’r gweithiwr  cymorth i mi ddechrau deall beth roedd fy nrwgweithredwr wedi’i wneud i mi, i ddysgu mod i ddim ar fy mhen fy hun ac nad fy mai i oedd e. Yn y b</w:t>
                            </w:r>
                            <w:r>
                              <w:rPr>
                                <w:rFonts w:cs="Calibri"/>
                              </w:rPr>
                              <w:t>ô</w:t>
                            </w:r>
                            <w:r>
                              <w:t>n ces i’r gefnogaeth roeddwn ei hangen i ddechrau roi trefn ar fy meddyliau a’r lle i ganolbwyntio ar fy iechyd corfforol a meddyliol a  chychwyn rhoi trefn ar fy mywyd.’</w:t>
                            </w:r>
                          </w:p>
                          <w:p w14:paraId="3F9391F1" w14:textId="77777777" w:rsidR="00525994" w:rsidRPr="00B75D3D" w:rsidRDefault="00525994" w:rsidP="006C554C">
                            <w:pPr>
                              <w:jc w:val="both"/>
                              <w:rPr>
                                <w:sz w:val="16"/>
                                <w:szCs w:val="16"/>
                              </w:rPr>
                            </w:pPr>
                          </w:p>
                          <w:p w14:paraId="26E5A627" w14:textId="187CC364" w:rsidR="00525994" w:rsidRDefault="00525994" w:rsidP="006C554C">
                            <w:pPr>
                              <w:jc w:val="both"/>
                            </w:pPr>
                            <w:r>
                              <w:t>‘Daeth y gwasanaeth t</w:t>
                            </w:r>
                            <w:r>
                              <w:rPr>
                                <w:rFonts w:cs="Calibri"/>
                              </w:rPr>
                              <w:t>â</w:t>
                            </w:r>
                            <w:r>
                              <w:t>n i osod larymau t</w:t>
                            </w:r>
                            <w:r>
                              <w:rPr>
                                <w:rFonts w:cs="Calibri"/>
                              </w:rPr>
                              <w:t>â</w:t>
                            </w:r>
                            <w:r>
                              <w:t xml:space="preserve">n oedd yn fflachio ond heblaw am hynny doedd dim darpariaeth benodol o ran cymorth cyfathrebu. Gwnaeth bethau’n fwy anodd ond addasodd fy ngweithiwr cymorth i fi fel unigolyn er mwyn ateb fy anghenion gystal </w:t>
                            </w:r>
                            <w:r>
                              <w:rPr>
                                <w:rFonts w:cs="Calibri"/>
                              </w:rPr>
                              <w:t>â</w:t>
                            </w:r>
                            <w:r>
                              <w:t xml:space="preserve"> phosibl – roedd yn eithaf blinedig ar adegau i fod mewn cyfarfodydd heb gymorth cyfathrebu. Roeddwn i’n hapus i dderbyn y cyfaddawd yna er mwyn cael gafael ar y cymorth yn gyfrinachol (rwy’n nabod y rhan fwyaf o’r gweithwyr cymorth yn Ne Cymru!). Roedd delio gydag amgylchedd cymdeithasol rhannu t</w:t>
                            </w:r>
                            <w:r>
                              <w:rPr>
                                <w:rFonts w:cs="Calibri"/>
                              </w:rPr>
                              <w:t>ŷ</w:t>
                            </w:r>
                            <w:r>
                              <w:t xml:space="preserve"> yn gwneud y peth yn lletchwith, roedddwn i’n aml yn cael fy ngadael allan o sgyrsiau ond fe wnes i’n iawn am hyn trwy gyfeillgarwch a sgyrsiau unigol.’ </w:t>
                            </w:r>
                          </w:p>
                          <w:p w14:paraId="315902A8" w14:textId="77777777" w:rsidR="00525994" w:rsidRDefault="00525994"/>
                          <w:p w14:paraId="3EC7A4C6" w14:textId="77777777" w:rsidR="00525994" w:rsidRDefault="00525994"/>
                          <w:p w14:paraId="0C090D2F" w14:textId="77777777" w:rsidR="00525994" w:rsidRDefault="00525994"/>
                          <w:p w14:paraId="524B81F7" w14:textId="77777777" w:rsidR="00525994" w:rsidRDefault="00525994"/>
                          <w:p w14:paraId="367F942D" w14:textId="77777777" w:rsidR="00525994" w:rsidRDefault="00525994"/>
                          <w:p w14:paraId="57646268" w14:textId="77777777" w:rsidR="00525994" w:rsidRDefault="00525994"/>
                          <w:p w14:paraId="41200460" w14:textId="77777777" w:rsidR="00525994" w:rsidRDefault="00525994"/>
                          <w:p w14:paraId="0454B37E" w14:textId="77777777" w:rsidR="00525994" w:rsidRDefault="00525994"/>
                          <w:p w14:paraId="4076895E" w14:textId="77777777" w:rsidR="00525994" w:rsidRDefault="00525994"/>
                          <w:p w14:paraId="1E80B584" w14:textId="77777777" w:rsidR="00525994" w:rsidRDefault="00525994"/>
                          <w:p w14:paraId="4AC03EAD" w14:textId="77777777" w:rsidR="00525994" w:rsidRDefault="0052599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54091D4" id="_x0000_t202" coordsize="21600,21600" o:spt="202" path="m,l,21600r21600,l21600,xe">
                <v:stroke joinstyle="miter"/>
                <v:path gradientshapeok="t" o:connecttype="rect"/>
              </v:shapetype>
              <v:shape id="Text Box 2" o:spid="_x0000_s1026" type="#_x0000_t202" style="position:absolute;margin-left:-7.55pt;margin-top:24.75pt;width:494.25pt;height:910.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b7wKAIAAEgEAAAOAAAAZHJzL2Uyb0RvYy54bWysVNtu2zAMfR+wfxD0vjh2c2mMOEWXLsOA&#10;7gK0+wBZlmNhkqhJSuzu60fJaRZ028swPwiiSB2R55Be3wxakaNwXoKpaD6ZUiIMh0aafUW/Pu7e&#10;XFPiAzMNU2BERZ+Epzeb16/WvS1FAR2oRjiCIMaXva1oF4Its8zzTmjmJ2CFQWcLTrOApttnjWM9&#10;omuVFdPpIuvBNdYBF97j6d3opJuE37aCh89t60UgqqKYW0irS2sd12yzZuXeMdtJfkqD/UMWmkmD&#10;j56h7lhg5ODkb1Bacgce2jDhoDNoW8lFqgGryacvqnnomBWpFiTH2zNN/v/B8k/HL47IpqJFvqTE&#10;MI0iPYohkLcwkCLy01tfYtiDxcAw4DHqnGr19h74N08MbDtm9uLWOeg7wRrML483s4urI46PIHX/&#10;ERp8hh0CJKChdTqSh3QQREedns7axFQ4Hi6K5WK1nFPC0Zfn88XV1TzJl7Hy+b51PrwXoEncVNSh&#10;+gmfHe99iPmw8jkkPudByWYnlUqG29db5ciRYafs0pdKeBGmDOkrupoX85GCv0JM0/cnCC0DtryS&#10;uqLX5yBWRuLemSY1ZGBSjXtMWZkTk5G8kcYw1MNJmRqaJ+TUwdjaOIq46cD9oKTHtq6o/35gTlCi&#10;PhjUZZXPZnEOkjGbLws03KWnvvQwwxGqooGScbsNaXYiYQZuUb9WJmKj0GMmp1yxXRPfp9GK83Bp&#10;p6hfP4DNTwAAAP//AwBQSwMEFAAGAAgAAAAhAOYFujDiAAAACwEAAA8AAABkcnMvZG93bnJldi54&#10;bWxMj8tOwzAQRfdI/IM1SGxQ64QmzYM4FUICwQ5KVbZuPE0iYjvYbhr+nmEFy9E9uvdMtZn1wCZ0&#10;vrdGQLyMgKFprOpNK2D3/rjIgfkgjZKDNSjgGz1s6suLSpbKns0bTtvQMioxvpQCuhDGknPfdKil&#10;X9oRDWVH67QMdLqWKyfPVK4HfhtFa65lb2ihkyM+dNh8bk9aQJ48Tx/+ZfW6b9bHoQg32fT05YS4&#10;vprv74AFnMMfDL/6pA41OR3sySjPBgGLOI0JFZAUKTACimyVADsQmWdRCryu+P8f6h8AAAD//wMA&#10;UEsBAi0AFAAGAAgAAAAhALaDOJL+AAAA4QEAABMAAAAAAAAAAAAAAAAAAAAAAFtDb250ZW50X1R5&#10;cGVzXS54bWxQSwECLQAUAAYACAAAACEAOP0h/9YAAACUAQAACwAAAAAAAAAAAAAAAAAvAQAAX3Jl&#10;bHMvLnJlbHNQSwECLQAUAAYACAAAACEABJ2+8CgCAABIBAAADgAAAAAAAAAAAAAAAAAuAgAAZHJz&#10;L2Uyb0RvYy54bWxQSwECLQAUAAYACAAAACEA5gW6MOIAAAALAQAADwAAAAAAAAAAAAAAAACCBAAA&#10;ZHJzL2Rvd25yZXYueG1sUEsFBgAAAAAEAAQA8wAAAJEFAAAAAA==&#10;">
                <v:textbox>
                  <w:txbxContent>
                    <w:p w14:paraId="404BCE87" w14:textId="6BD00D7C" w:rsidR="00525994" w:rsidRPr="00CF441A" w:rsidRDefault="00525994" w:rsidP="00CF441A">
                      <w:pPr>
                        <w:rPr>
                          <w:b/>
                        </w:rPr>
                      </w:pPr>
                      <w:r>
                        <w:rPr>
                          <w:b/>
                        </w:rPr>
                        <w:t>Astudiaeth Achos</w:t>
                      </w:r>
                      <w:r w:rsidRPr="00CF441A">
                        <w:rPr>
                          <w:b/>
                        </w:rPr>
                        <w:t xml:space="preserve"> – </w:t>
                      </w:r>
                      <w:r>
                        <w:rPr>
                          <w:b/>
                        </w:rPr>
                        <w:t>Margot*</w:t>
                      </w:r>
                      <w:r w:rsidRPr="00CF441A">
                        <w:rPr>
                          <w:b/>
                        </w:rPr>
                        <w:t xml:space="preserve"> </w:t>
                      </w:r>
                    </w:p>
                    <w:p w14:paraId="373EDE98" w14:textId="77777777" w:rsidR="00525994" w:rsidRDefault="00525994" w:rsidP="006C554C">
                      <w:pPr>
                        <w:jc w:val="both"/>
                      </w:pPr>
                    </w:p>
                    <w:p w14:paraId="01EE46FD" w14:textId="718E6781" w:rsidR="00525994" w:rsidRDefault="00525994" w:rsidP="006C554C">
                      <w:pPr>
                        <w:jc w:val="both"/>
                      </w:pPr>
                      <w:r>
                        <w:t xml:space="preserve">‘Dioddefais gam-drin wrth law fy llystad a’m mam – sylwodd yr un gwasanaeth ar hyn ac rwyf o’r farn bod y profiadau hyn a’r ffaith nad oedd unrhyw un wedi dweud bod yr ymddygiad hwn gan fy rhieni yn anghywir, wedi arwain at ddioddef cam-drin domestig fel oedolyn.’ </w:t>
                      </w:r>
                    </w:p>
                    <w:p w14:paraId="2D25FC40" w14:textId="77777777" w:rsidR="00525994" w:rsidRPr="00B75D3D" w:rsidRDefault="00525994" w:rsidP="006C554C">
                      <w:pPr>
                        <w:jc w:val="both"/>
                        <w:rPr>
                          <w:sz w:val="16"/>
                          <w:szCs w:val="16"/>
                        </w:rPr>
                      </w:pPr>
                    </w:p>
                    <w:p w14:paraId="254B00C4" w14:textId="64FCE53A" w:rsidR="00525994" w:rsidRDefault="00525994" w:rsidP="006C554C">
                      <w:pPr>
                        <w:jc w:val="both"/>
                      </w:pPr>
                      <w:r>
                        <w:t xml:space="preserve">‘Yn blentyn, byddai fy mam yn domiwnyddu sgyrsiau ac yn siarad ar fy rhan pan fyddwn i’n dod i gysylltiad </w:t>
                      </w:r>
                      <w:r>
                        <w:rPr>
                          <w:rFonts w:cs="Calibri"/>
                        </w:rPr>
                        <w:t>â</w:t>
                      </w:r>
                      <w:r>
                        <w:t xml:space="preserve"> gweithwyr meddygol proffesiynol. Roedd fy ysgolion yn tybio bod fy ymddygiad yn ganlyniad i fod yn fyddar – roeddwn yn dawel iawn, yn swil, doeddwn i ddim yn ymgysylltu rhyw lawer gyda fy nghyfoedion. Oherwydd mod i ddim yn mynd ati i achosi trwbl, byddwn i’n cael fy ngadael i fynd ar fy liwt fy hunan ar y cyfan gan gynnwys pan doeddwn i ddim yn mynd i wersi a phan oeddwn i’n triwnata o’r ysgol am gyfnodau hir.  Ond roeddwn i’n dal i wneud yn dda mewn arholiadau (dysgais fy hunan yn bennaf trwy ddefnyddio’r maes llafur a gwerslyfrau). Fe ymyrrodd y gwasanaethau cymdeithasol pan oeddwn i’n triwanta ond fe fethon nhw adnabod arwyddion o gam-drin. Fe wnaethon nhw fygwth mynd </w:t>
                      </w:r>
                      <w:r>
                        <w:rPr>
                          <w:rFonts w:cs="Calibri"/>
                        </w:rPr>
                        <w:t>â</w:t>
                      </w:r>
                      <w:r>
                        <w:t xml:space="preserve"> fi i ofal os na fyddwn i’n dychwelyd i’r ysgol a dywedais i "gwnewch hynny os gwelch chi’n dda". Roedd hi’n credu fy mod i’n smalio a daeth y sgwrs i ben. Roedd fy mam yn yr ystafell gyda fi felly doeddwn i ddim yn gallu datgelu’r cam-drin yn uniongyrchol.’</w:t>
                      </w:r>
                    </w:p>
                    <w:p w14:paraId="49691DB1" w14:textId="77777777" w:rsidR="00525994" w:rsidRPr="00B75D3D" w:rsidRDefault="00525994" w:rsidP="006C554C">
                      <w:pPr>
                        <w:jc w:val="both"/>
                        <w:rPr>
                          <w:sz w:val="16"/>
                          <w:szCs w:val="16"/>
                        </w:rPr>
                      </w:pPr>
                    </w:p>
                    <w:p w14:paraId="60A4FBDF" w14:textId="189F5299" w:rsidR="00525994" w:rsidRDefault="00525994" w:rsidP="006C554C">
                      <w:pPr>
                        <w:jc w:val="both"/>
                      </w:pPr>
                      <w:r>
                        <w:t xml:space="preserve">Byddai fy nghyn-bartner a wnaeth fy ngham-drin hefyd yn domiwnyddu sgyrsiau, yn ymddwyn fel petai e’n fy ‘helpu’.  Roedd hyn yn golygu ei fod e’n camliwio pethau a gafodd eu dweud ac yn fy rhwystro i rhag sgwrsio neu siarad drosof fi fy hunan. Daeth i apwyntiadau meddyg teulu a rhai eraill meddygol gyda fi a dywedodd wrth fy meddyg teulu am gynyddu’r dos o gyffuriau gwrth-iselder cymaint nes mod i’n methu gweithredu rhagor. Ces i fy ngorfodi ganddo fe i weld seiciatrydd hefyd a daeth i’r sesiwn gyntaf gyda mi i nodi telerau’r therapi, gan egluro bod problemau ymddygiad difriol gen i, roedd yn gelwyddgi patholegol ac roedd yn manipiwleiddio ac roedd angen i’r therapydd wylio rhag fy nghelwyddau. Pan wnes i ddatgelu’r cam-drin i’r therapydd rhoddodd e daw arna i a’m hatgoffa ein bod ni yna i drafod fy ‘mhroblemau plentyndod’ a method </w:t>
                      </w:r>
                      <w:r>
                        <w:rPr>
                          <w:rFonts w:cs="Calibri"/>
                        </w:rPr>
                        <w:t>â</w:t>
                      </w:r>
                      <w:r>
                        <w:t xml:space="preserve">’m cefnogi. Roedd ymweld </w:t>
                      </w:r>
                      <w:r>
                        <w:rPr>
                          <w:rFonts w:cs="Calibri"/>
                        </w:rPr>
                        <w:t>â</w:t>
                      </w:r>
                      <w:r>
                        <w:t>’r therapydd hefyd yn fath o gam-drin ariannol gan mod i’n gorfod talu £95 y sesiwn bob wythnos am nifer o fisoedd.’</w:t>
                      </w:r>
                    </w:p>
                    <w:p w14:paraId="345F7B6B" w14:textId="77777777" w:rsidR="00525994" w:rsidRPr="00B75D3D" w:rsidRDefault="00525994" w:rsidP="006C554C">
                      <w:pPr>
                        <w:jc w:val="both"/>
                        <w:rPr>
                          <w:sz w:val="16"/>
                          <w:szCs w:val="16"/>
                        </w:rPr>
                      </w:pPr>
                    </w:p>
                    <w:p w14:paraId="4E0E96CE" w14:textId="72A57635" w:rsidR="00525994" w:rsidRDefault="00525994" w:rsidP="006C554C">
                      <w:pPr>
                        <w:jc w:val="both"/>
                      </w:pPr>
                      <w:r>
                        <w:t>‘Roedd e [y drwgweithredwr] wedi cysylltu fy ebost a’m cyfrifon cyfryngau cymdeithasol i’w ff</w:t>
                      </w:r>
                      <w:r>
                        <w:rPr>
                          <w:rFonts w:cs="Calibri"/>
                        </w:rPr>
                        <w:t>ô</w:t>
                      </w:r>
                      <w:r>
                        <w:t>n felly roedd yn amhosibl imi gyfathrebu’n electronig gydag unrhyw un heb iddo fe wybod. Oherwydd mod i’n fyddar, allwn i ddim codi’r ff</w:t>
                      </w:r>
                      <w:r>
                        <w:rPr>
                          <w:rFonts w:cs="Calibri"/>
                        </w:rPr>
                        <w:t>ô</w:t>
                      </w:r>
                      <w:r>
                        <w:t>n a galw am gymorth mewn argyfwng neu jyst gael sgwrs, felly es i’n ynysig iawn.  Doeddwn i ddim chwaith yn gallu clywed ble roedd e, felly os oedd e allan o ngolwg i fyddwn i byth yn mentro defnyddio fy ff</w:t>
                      </w:r>
                      <w:r>
                        <w:rPr>
                          <w:rFonts w:cs="Calibri"/>
                        </w:rPr>
                        <w:t>ô</w:t>
                      </w:r>
                      <w:r>
                        <w:t>n neu gluniadur heb ganiat</w:t>
                      </w:r>
                      <w:r>
                        <w:rPr>
                          <w:rFonts w:cs="Calibri"/>
                        </w:rPr>
                        <w:t>â</w:t>
                      </w:r>
                      <w:r>
                        <w:t>d rhag ofn iddo fe sleifio ata i ‘a’m dal i’n gwneud rhywbeth o’i le.’  Byddai hefyd yn defnyddio’r ffaith fy mod i’n fyddar i’m manipiwleiddio i’n seicolegol – byddai’n dweud wrtha i am wneud rhywbeth, byddwn i’n ei wneud e ac wedyn byddai’n rhoi pryd o dafod i fi amdano gan ddweud pam yn y byd y byddai wedi gofyn imi wneud y fath beth hurt, a mod i’n amlwg wedi ei gamglywed.’</w:t>
                      </w:r>
                    </w:p>
                    <w:p w14:paraId="20BC3BFF" w14:textId="77777777" w:rsidR="00525994" w:rsidRPr="00B75D3D" w:rsidRDefault="00525994" w:rsidP="006C554C">
                      <w:pPr>
                        <w:jc w:val="both"/>
                        <w:rPr>
                          <w:sz w:val="16"/>
                          <w:szCs w:val="16"/>
                        </w:rPr>
                      </w:pPr>
                    </w:p>
                    <w:p w14:paraId="70567356" w14:textId="42C893FD" w:rsidR="00525994" w:rsidRDefault="00525994" w:rsidP="006C554C">
                      <w:pPr>
                        <w:jc w:val="both"/>
                      </w:pPr>
                      <w:r>
                        <w:t>‘Roedd yn frawychus iawn i fynd i mewn i loches heb wybod beth i’w ddisgwyl. Fe helpodd trwy gynnig diogelwch a thawelwch a thrwy adael imi ddelio gyda materion brys fel cau cyfrifon ar y cyd, tynnu fy enw o’r les, trefnu budd-daliadau, a datglymu fy mywyd o’r drwgweithredwr.  Rhedodd fy ngweithiwr cymorth yr ail filltir hefyd i’m helpu trwy ffonio’r banciau a gwerthwyr tai gan nad oeddwn i’n gallu clywed dros y ff</w:t>
                      </w:r>
                      <w:r>
                        <w:rPr>
                          <w:rFonts w:cs="Calibri"/>
                        </w:rPr>
                        <w:t>ô</w:t>
                      </w:r>
                      <w:r>
                        <w:t>n i wneud hyn fy hunan.  Helpodd y Rhaglen Rhyddid a’r gweithiwr  cymorth i mi ddechrau deall beth roedd fy nrwgweithredwr wedi’i wneud i mi, i ddysgu mod i ddim ar fy mhen fy hun ac nad fy mai i oedd e. Yn y b</w:t>
                      </w:r>
                      <w:r>
                        <w:rPr>
                          <w:rFonts w:cs="Calibri"/>
                        </w:rPr>
                        <w:t>ô</w:t>
                      </w:r>
                      <w:r>
                        <w:t>n ces i’r gefnogaeth roeddwn ei hangen i ddechrau roi trefn ar fy meddyliau a’r lle i ganolbwyntio ar fy iechyd corfforol a meddyliol a  chychwyn rhoi trefn ar fy mywyd.’</w:t>
                      </w:r>
                    </w:p>
                    <w:p w14:paraId="3F9391F1" w14:textId="77777777" w:rsidR="00525994" w:rsidRPr="00B75D3D" w:rsidRDefault="00525994" w:rsidP="006C554C">
                      <w:pPr>
                        <w:jc w:val="both"/>
                        <w:rPr>
                          <w:sz w:val="16"/>
                          <w:szCs w:val="16"/>
                        </w:rPr>
                      </w:pPr>
                    </w:p>
                    <w:p w14:paraId="26E5A627" w14:textId="187CC364" w:rsidR="00525994" w:rsidRDefault="00525994" w:rsidP="006C554C">
                      <w:pPr>
                        <w:jc w:val="both"/>
                      </w:pPr>
                      <w:r>
                        <w:t>‘Daeth y gwasanaeth t</w:t>
                      </w:r>
                      <w:r>
                        <w:rPr>
                          <w:rFonts w:cs="Calibri"/>
                        </w:rPr>
                        <w:t>â</w:t>
                      </w:r>
                      <w:r>
                        <w:t>n i osod larymau t</w:t>
                      </w:r>
                      <w:r>
                        <w:rPr>
                          <w:rFonts w:cs="Calibri"/>
                        </w:rPr>
                        <w:t>â</w:t>
                      </w:r>
                      <w:r>
                        <w:t xml:space="preserve">n oedd yn fflachio ond heblaw am hynny doedd dim darpariaeth benodol o ran cymorth cyfathrebu. Gwnaeth bethau’n fwy anodd ond addasodd fy ngweithiwr cymorth i fi fel unigolyn er mwyn ateb fy anghenion gystal </w:t>
                      </w:r>
                      <w:r>
                        <w:rPr>
                          <w:rFonts w:cs="Calibri"/>
                        </w:rPr>
                        <w:t>â</w:t>
                      </w:r>
                      <w:r>
                        <w:t xml:space="preserve"> phosibl – roedd yn eithaf blinedig ar adegau i fod mewn cyfarfodydd heb gymorth cyfathrebu. Roeddwn i’n hapus i dderbyn y cyfaddawd yna er mwyn cael gafael ar y cymorth yn gyfrinachol (rwy’n nabod y rhan fwyaf o’r gweithwyr cymorth yn Ne Cymru!). Roedd delio gydag amgylchedd cymdeithasol rhannu t</w:t>
                      </w:r>
                      <w:r>
                        <w:rPr>
                          <w:rFonts w:cs="Calibri"/>
                        </w:rPr>
                        <w:t>ŷ</w:t>
                      </w:r>
                      <w:r>
                        <w:t xml:space="preserve"> yn gwneud y peth yn lletchwith, roedddwn i’n aml yn cael fy ngadael allan o sgyrsiau ond fe wnes i’n iawn am hyn trwy gyfeillgarwch a sgyrsiau unigol.’ </w:t>
                      </w:r>
                    </w:p>
                    <w:p w14:paraId="315902A8" w14:textId="77777777" w:rsidR="00525994" w:rsidRDefault="00525994"/>
                    <w:p w14:paraId="3EC7A4C6" w14:textId="77777777" w:rsidR="00525994" w:rsidRDefault="00525994"/>
                    <w:p w14:paraId="0C090D2F" w14:textId="77777777" w:rsidR="00525994" w:rsidRDefault="00525994"/>
                    <w:p w14:paraId="524B81F7" w14:textId="77777777" w:rsidR="00525994" w:rsidRDefault="00525994"/>
                    <w:p w14:paraId="367F942D" w14:textId="77777777" w:rsidR="00525994" w:rsidRDefault="00525994">
                      <w:bookmarkStart w:id="4" w:name="_GoBack"/>
                      <w:bookmarkEnd w:id="4"/>
                    </w:p>
                    <w:p w14:paraId="57646268" w14:textId="77777777" w:rsidR="00525994" w:rsidRDefault="00525994"/>
                    <w:p w14:paraId="41200460" w14:textId="77777777" w:rsidR="00525994" w:rsidRDefault="00525994"/>
                    <w:p w14:paraId="0454B37E" w14:textId="77777777" w:rsidR="00525994" w:rsidRDefault="00525994"/>
                    <w:p w14:paraId="4076895E" w14:textId="77777777" w:rsidR="00525994" w:rsidRDefault="00525994"/>
                    <w:p w14:paraId="1E80B584" w14:textId="77777777" w:rsidR="00525994" w:rsidRDefault="00525994"/>
                    <w:p w14:paraId="4AC03EAD" w14:textId="77777777" w:rsidR="00525994" w:rsidRDefault="00525994"/>
                  </w:txbxContent>
                </v:textbox>
                <w10:wrap type="square" anchorx="margin" anchory="margin"/>
              </v:shape>
            </w:pict>
          </mc:Fallback>
        </mc:AlternateContent>
      </w:r>
    </w:p>
    <w:p w14:paraId="1FBB80C9" w14:textId="13291394" w:rsidR="00076731" w:rsidRPr="00076731" w:rsidRDefault="00076731" w:rsidP="00076731"/>
    <w:p w14:paraId="6BFA6688" w14:textId="6153360C" w:rsidR="00AC5556" w:rsidRDefault="00AC5556" w:rsidP="00482F29">
      <w:pPr>
        <w:jc w:val="both"/>
        <w:rPr>
          <w:bCs/>
        </w:rPr>
      </w:pPr>
    </w:p>
    <w:p w14:paraId="1C81BAFC" w14:textId="77777777" w:rsidR="00076731" w:rsidRDefault="00076731" w:rsidP="00482F29">
      <w:pPr>
        <w:jc w:val="both"/>
        <w:rPr>
          <w:b/>
          <w:bCs/>
        </w:rPr>
      </w:pPr>
    </w:p>
    <w:p w14:paraId="37EF05F4" w14:textId="77777777" w:rsidR="00076731" w:rsidRDefault="00076731" w:rsidP="00482F29">
      <w:pPr>
        <w:jc w:val="both"/>
        <w:rPr>
          <w:b/>
          <w:bCs/>
        </w:rPr>
      </w:pPr>
    </w:p>
    <w:p w14:paraId="67C42227" w14:textId="77777777" w:rsidR="00076731" w:rsidRDefault="00076731" w:rsidP="00482F29">
      <w:pPr>
        <w:jc w:val="both"/>
        <w:rPr>
          <w:b/>
          <w:bCs/>
        </w:rPr>
      </w:pPr>
    </w:p>
    <w:p w14:paraId="6A5F1B11" w14:textId="77777777" w:rsidR="00076731" w:rsidRDefault="00076731" w:rsidP="00482F29">
      <w:pPr>
        <w:jc w:val="both"/>
        <w:rPr>
          <w:b/>
          <w:bCs/>
        </w:rPr>
      </w:pPr>
    </w:p>
    <w:p w14:paraId="747883BF" w14:textId="5690E10C" w:rsidR="007E1B19" w:rsidRPr="00AC5556" w:rsidRDefault="002B59CE" w:rsidP="00482F29">
      <w:pPr>
        <w:jc w:val="both"/>
        <w:rPr>
          <w:bCs/>
        </w:rPr>
      </w:pPr>
      <w:r>
        <w:rPr>
          <w:b/>
          <w:bCs/>
        </w:rPr>
        <w:t>PA RWYSTRAU Y MAE GOROESWYR ANABL YN EU HWYNEBU WRTH GAEL MYNEDIAD AT GYMORTH</w:t>
      </w:r>
      <w:r w:rsidR="00560808">
        <w:rPr>
          <w:b/>
          <w:bCs/>
        </w:rPr>
        <w:t xml:space="preserve">? </w:t>
      </w:r>
      <w:r w:rsidR="00560808" w:rsidRPr="00C477B9">
        <w:rPr>
          <w:b/>
          <w:bCs/>
        </w:rPr>
        <w:t xml:space="preserve"> </w:t>
      </w:r>
    </w:p>
    <w:p w14:paraId="4E633C0F" w14:textId="41D48322" w:rsidR="007E1B19" w:rsidRDefault="007E1B19" w:rsidP="00482F29">
      <w:pPr>
        <w:jc w:val="both"/>
        <w:rPr>
          <w:b/>
          <w:bCs/>
        </w:rPr>
      </w:pPr>
    </w:p>
    <w:p w14:paraId="5003E716" w14:textId="7F86329E" w:rsidR="007E1B19" w:rsidRDefault="00622885" w:rsidP="00482F29">
      <w:pPr>
        <w:jc w:val="both"/>
        <w:rPr>
          <w:bCs/>
        </w:rPr>
      </w:pPr>
      <w:r>
        <w:rPr>
          <w:bCs/>
        </w:rPr>
        <w:t>Holodd</w:t>
      </w:r>
      <w:r w:rsidR="002B59CE">
        <w:rPr>
          <w:bCs/>
        </w:rPr>
        <w:t xml:space="preserve"> yr arolwg oroeswyr a gwasanaethau arbenigol </w:t>
      </w:r>
      <w:r>
        <w:rPr>
          <w:bCs/>
        </w:rPr>
        <w:t>yngl</w:t>
      </w:r>
      <w:r>
        <w:rPr>
          <w:rFonts w:cs="Calibri"/>
          <w:bCs/>
        </w:rPr>
        <w:t>ŷ</w:t>
      </w:r>
      <w:r>
        <w:rPr>
          <w:bCs/>
        </w:rPr>
        <w:t xml:space="preserve">n </w:t>
      </w:r>
      <w:r>
        <w:rPr>
          <w:rFonts w:cs="Calibri"/>
          <w:bCs/>
        </w:rPr>
        <w:t>â</w:t>
      </w:r>
      <w:r>
        <w:rPr>
          <w:bCs/>
        </w:rPr>
        <w:t xml:space="preserve">’r rhwystrau i gael mynediad at gymorth effeithiol a’i ddarparu. </w:t>
      </w:r>
      <w:r w:rsidR="007E1B19">
        <w:rPr>
          <w:bCs/>
        </w:rPr>
        <w:t xml:space="preserve"> </w:t>
      </w:r>
    </w:p>
    <w:p w14:paraId="40C51673" w14:textId="77777777" w:rsidR="007E1B19" w:rsidRDefault="007E1B19" w:rsidP="00482F29">
      <w:pPr>
        <w:jc w:val="both"/>
        <w:rPr>
          <w:bCs/>
        </w:rPr>
      </w:pPr>
    </w:p>
    <w:p w14:paraId="63FB2359" w14:textId="314EA43B" w:rsidR="007E1B19" w:rsidRDefault="00622885" w:rsidP="00482F29">
      <w:pPr>
        <w:jc w:val="both"/>
        <w:rPr>
          <w:bCs/>
        </w:rPr>
      </w:pPr>
      <w:r>
        <w:rPr>
          <w:bCs/>
        </w:rPr>
        <w:t>Nododd gwasanaethau arbenigol amrywiol heriau a wynebwyd ganddynt, o ran eu gallu i ddarparu lleoedd cwbl hygyrch a diogel i bawb sydd e</w:t>
      </w:r>
      <w:r w:rsidR="00D90F2D">
        <w:rPr>
          <w:bCs/>
        </w:rPr>
        <w:t>u</w:t>
      </w:r>
      <w:r>
        <w:rPr>
          <w:bCs/>
        </w:rPr>
        <w:t xml:space="preserve"> </w:t>
      </w:r>
      <w:r w:rsidR="00D90F2D">
        <w:rPr>
          <w:bCs/>
        </w:rPr>
        <w:t>h</w:t>
      </w:r>
      <w:r>
        <w:rPr>
          <w:bCs/>
        </w:rPr>
        <w:t>angen a’r heriau a grewyd gan ddiffyg adnoddau neu wasanaethau i ddarpau pecyn cydgysylltiedig o gymorth i oroeswyr</w:t>
      </w:r>
      <w:r w:rsidR="007E1B19">
        <w:rPr>
          <w:bCs/>
        </w:rPr>
        <w:t xml:space="preserve">, </w:t>
      </w:r>
      <w:r>
        <w:rPr>
          <w:bCs/>
        </w:rPr>
        <w:t>megis cymorth iechyd meddwl gan wasanaethau gofal cymdeithasol i oedolion</w:t>
      </w:r>
      <w:r w:rsidR="007E1B19">
        <w:rPr>
          <w:bCs/>
        </w:rPr>
        <w:t xml:space="preserve">. </w:t>
      </w:r>
      <w:r>
        <w:rPr>
          <w:bCs/>
        </w:rPr>
        <w:t>Nododd un gwasanaeth eu bod wedi gofyn</w:t>
      </w:r>
      <w:r w:rsidR="0035631A">
        <w:rPr>
          <w:bCs/>
        </w:rPr>
        <w:t xml:space="preserve"> ers pum mlynedd</w:t>
      </w:r>
      <w:r>
        <w:rPr>
          <w:bCs/>
        </w:rPr>
        <w:t xml:space="preserve"> </w:t>
      </w:r>
      <w:r w:rsidR="0035631A">
        <w:rPr>
          <w:bCs/>
        </w:rPr>
        <w:t>i</w:t>
      </w:r>
      <w:r>
        <w:rPr>
          <w:bCs/>
        </w:rPr>
        <w:t xml:space="preserve"> gyllid gan eu Hawdurdod Tai lleol ar gyfer safle’r lloches fod ar gael</w:t>
      </w:r>
      <w:r w:rsidR="007E1B19">
        <w:rPr>
          <w:bCs/>
        </w:rPr>
        <w:t xml:space="preserve">, </w:t>
      </w:r>
      <w:r w:rsidR="0035631A">
        <w:rPr>
          <w:bCs/>
        </w:rPr>
        <w:t>ond ni sicrhewyd hyn sy’n cyfyngu ar eu gallu i ddarparu mynediad hygyrch a chyfartal at ddiogelwch a chymorth</w:t>
      </w:r>
      <w:r w:rsidR="007E1B19">
        <w:rPr>
          <w:bCs/>
        </w:rPr>
        <w:t xml:space="preserve">. </w:t>
      </w:r>
      <w:r w:rsidR="0035631A">
        <w:rPr>
          <w:bCs/>
        </w:rPr>
        <w:t>Mae’r gwasanaeth erbyn hyn wedi dod o hyd i’w huned hygyrch eu hunain, ond dim ond lle ar gyfer un teulu yn unig sydd ynddi</w:t>
      </w:r>
      <w:r w:rsidR="007E1B19">
        <w:rPr>
          <w:bCs/>
        </w:rPr>
        <w:t xml:space="preserve">. </w:t>
      </w:r>
      <w:r w:rsidR="0035631A">
        <w:rPr>
          <w:bCs/>
        </w:rPr>
        <w:t xml:space="preserve">Un o’r heriau a </w:t>
      </w:r>
      <w:r w:rsidR="00ED43D9">
        <w:rPr>
          <w:bCs/>
        </w:rPr>
        <w:t>w</w:t>
      </w:r>
      <w:r w:rsidR="0035631A">
        <w:rPr>
          <w:bCs/>
        </w:rPr>
        <w:t xml:space="preserve">ynebir gan lochesau yw oed a natur </w:t>
      </w:r>
      <w:r w:rsidR="00ED43D9">
        <w:rPr>
          <w:bCs/>
        </w:rPr>
        <w:t>eu</w:t>
      </w:r>
      <w:r w:rsidR="0035631A">
        <w:rPr>
          <w:bCs/>
        </w:rPr>
        <w:t xml:space="preserve"> </w:t>
      </w:r>
      <w:r w:rsidR="00ED43D9">
        <w:rPr>
          <w:bCs/>
        </w:rPr>
        <w:t>h</w:t>
      </w:r>
      <w:r w:rsidR="0035631A">
        <w:rPr>
          <w:bCs/>
        </w:rPr>
        <w:t xml:space="preserve">adeiladau, er bod </w:t>
      </w:r>
      <w:r w:rsidR="00ED43D9">
        <w:rPr>
          <w:bCs/>
        </w:rPr>
        <w:t xml:space="preserve">yna </w:t>
      </w:r>
      <w:r w:rsidR="0035631A">
        <w:rPr>
          <w:bCs/>
        </w:rPr>
        <w:t xml:space="preserve">addasiadau, efallai nad ydynt yn gwbl hygyrch i bobl </w:t>
      </w:r>
      <w:r w:rsidR="0035631A">
        <w:rPr>
          <w:rFonts w:cs="Calibri"/>
          <w:bCs/>
        </w:rPr>
        <w:t>â</w:t>
      </w:r>
      <w:r w:rsidR="0035631A">
        <w:rPr>
          <w:bCs/>
        </w:rPr>
        <w:t xml:space="preserve"> nam symud</w:t>
      </w:r>
      <w:r w:rsidR="00ED43D9">
        <w:rPr>
          <w:bCs/>
        </w:rPr>
        <w:t>edd neu</w:t>
      </w:r>
      <w:r w:rsidR="0035631A">
        <w:rPr>
          <w:bCs/>
        </w:rPr>
        <w:t xml:space="preserve"> nam ar y synhwyrau</w:t>
      </w:r>
      <w:r w:rsidR="007E1B19">
        <w:rPr>
          <w:bCs/>
        </w:rPr>
        <w:t xml:space="preserve">. </w:t>
      </w:r>
    </w:p>
    <w:p w14:paraId="34880AEA" w14:textId="77777777" w:rsidR="007E1B19" w:rsidRDefault="007E1B19" w:rsidP="00482F29">
      <w:pPr>
        <w:jc w:val="both"/>
        <w:rPr>
          <w:bCs/>
        </w:rPr>
      </w:pPr>
    </w:p>
    <w:p w14:paraId="621776F7" w14:textId="0A0871A4" w:rsidR="007E1B19" w:rsidRDefault="00ED43D9" w:rsidP="00482F29">
      <w:pPr>
        <w:jc w:val="both"/>
        <w:rPr>
          <w:bCs/>
        </w:rPr>
      </w:pPr>
      <w:r>
        <w:rPr>
          <w:bCs/>
        </w:rPr>
        <w:t xml:space="preserve">Nododd gwasanaethau hefyd fod goroeswyr yn aml yn wynebu anawsterau wrth geisio cymorth yn eu hiaith gyntaf </w:t>
      </w:r>
      <w:r w:rsidR="007E1B19">
        <w:rPr>
          <w:bCs/>
        </w:rPr>
        <w:t>(</w:t>
      </w:r>
      <w:r>
        <w:rPr>
          <w:bCs/>
        </w:rPr>
        <w:t>yn yr eng</w:t>
      </w:r>
      <w:r w:rsidR="00D90F2D">
        <w:rPr>
          <w:bCs/>
        </w:rPr>
        <w:t>h</w:t>
      </w:r>
      <w:r>
        <w:rPr>
          <w:bCs/>
        </w:rPr>
        <w:t>r</w:t>
      </w:r>
      <w:r w:rsidR="00D90F2D">
        <w:rPr>
          <w:bCs/>
        </w:rPr>
        <w:t>a</w:t>
      </w:r>
      <w:r>
        <w:rPr>
          <w:bCs/>
        </w:rPr>
        <w:t>ifft a roddwyd, roedd hyn trwy gyfrwng y Gymraeg</w:t>
      </w:r>
      <w:r w:rsidR="007E1B19">
        <w:rPr>
          <w:bCs/>
        </w:rPr>
        <w:t xml:space="preserve">), </w:t>
      </w:r>
      <w:r>
        <w:rPr>
          <w:bCs/>
        </w:rPr>
        <w:t>yn arbennig goroeswyr ag an</w:t>
      </w:r>
      <w:r w:rsidR="00AF3A5A">
        <w:rPr>
          <w:bCs/>
        </w:rPr>
        <w:t>ableddau</w:t>
      </w:r>
      <w:r>
        <w:rPr>
          <w:bCs/>
        </w:rPr>
        <w:t xml:space="preserve"> dysgu</w:t>
      </w:r>
      <w:r w:rsidR="00A7785F">
        <w:rPr>
          <w:bCs/>
        </w:rPr>
        <w:t xml:space="preserve">. </w:t>
      </w:r>
      <w:r>
        <w:rPr>
          <w:bCs/>
        </w:rPr>
        <w:t>Nododd goroeswyr fod mynediad at ymyriadau therapiwtig mewn iaith y maent yn gyffyrddus i gyfathrebu ynddi yn bwysig</w:t>
      </w:r>
      <w:r w:rsidR="007E1B19">
        <w:rPr>
          <w:bCs/>
        </w:rPr>
        <w:t xml:space="preserve">. </w:t>
      </w:r>
    </w:p>
    <w:p w14:paraId="393BD845" w14:textId="234ECE4C" w:rsidR="007E1B19" w:rsidRDefault="007E1B19" w:rsidP="00482F29">
      <w:pPr>
        <w:jc w:val="both"/>
        <w:rPr>
          <w:bCs/>
        </w:rPr>
      </w:pPr>
    </w:p>
    <w:p w14:paraId="47E4902E" w14:textId="1C154535" w:rsidR="007E1B19" w:rsidRDefault="00ED43D9" w:rsidP="00482F29">
      <w:pPr>
        <w:jc w:val="both"/>
        <w:rPr>
          <w:bCs/>
        </w:rPr>
      </w:pPr>
      <w:r>
        <w:rPr>
          <w:bCs/>
        </w:rPr>
        <w:t>Cod</w:t>
      </w:r>
      <w:r w:rsidR="00AF3A5A">
        <w:rPr>
          <w:bCs/>
        </w:rPr>
        <w:t xml:space="preserve">wyd pryderon gan </w:t>
      </w:r>
      <w:r>
        <w:rPr>
          <w:bCs/>
        </w:rPr>
        <w:t>w</w:t>
      </w:r>
      <w:r w:rsidR="00AF3A5A">
        <w:rPr>
          <w:bCs/>
        </w:rPr>
        <w:t>a</w:t>
      </w:r>
      <w:r>
        <w:rPr>
          <w:bCs/>
        </w:rPr>
        <w:t>sanaethau</w:t>
      </w:r>
      <w:r w:rsidR="00AF3A5A">
        <w:rPr>
          <w:bCs/>
        </w:rPr>
        <w:t xml:space="preserve"> </w:t>
      </w:r>
      <w:r>
        <w:rPr>
          <w:bCs/>
        </w:rPr>
        <w:t>hefyd ynghylch hyd rhestrau aros sy’n cyfyngu mynediad goroeswyr at gymorth hanfodol</w:t>
      </w:r>
      <w:r w:rsidR="007E1B19">
        <w:rPr>
          <w:bCs/>
        </w:rPr>
        <w:t xml:space="preserve">. </w:t>
      </w:r>
      <w:r>
        <w:rPr>
          <w:bCs/>
        </w:rPr>
        <w:t>Er enghraifft, mae un gwasanaeth yn cyflogi dau gwnselydd arbenigol sy’n cefnogi goroeswyr ag awtistiaeth</w:t>
      </w:r>
      <w:r w:rsidR="007E1B19">
        <w:rPr>
          <w:bCs/>
        </w:rPr>
        <w:t xml:space="preserve">, </w:t>
      </w:r>
      <w:r>
        <w:rPr>
          <w:bCs/>
        </w:rPr>
        <w:t>ond mae bob amser restr aros i’w gweld</w:t>
      </w:r>
      <w:r w:rsidR="007E1B19">
        <w:rPr>
          <w:bCs/>
        </w:rPr>
        <w:t xml:space="preserve">. </w:t>
      </w:r>
      <w:r>
        <w:rPr>
          <w:bCs/>
        </w:rPr>
        <w:t xml:space="preserve">Mae cyllid hefyd yn </w:t>
      </w:r>
      <w:r w:rsidR="00AF3A5A">
        <w:rPr>
          <w:bCs/>
        </w:rPr>
        <w:t>p</w:t>
      </w:r>
      <w:r>
        <w:rPr>
          <w:bCs/>
        </w:rPr>
        <w:t>arhau i fod yn her sylweddol wrth ddarparu mynediad cyfartal at gymorth i oroeswyr,</w:t>
      </w:r>
      <w:r w:rsidR="007E1B19">
        <w:rPr>
          <w:bCs/>
        </w:rPr>
        <w:t xml:space="preserve"> </w:t>
      </w:r>
      <w:r>
        <w:rPr>
          <w:bCs/>
        </w:rPr>
        <w:t>ynghyd â phrinder gwasanaethau cydgysylltiedig</w:t>
      </w:r>
      <w:r w:rsidR="007E1B19">
        <w:rPr>
          <w:bCs/>
        </w:rPr>
        <w:t xml:space="preserve">; </w:t>
      </w:r>
      <w:r w:rsidR="00E653AA">
        <w:rPr>
          <w:bCs/>
        </w:rPr>
        <w:t>clustnodwyd iechyd meddwl fel gwasanaeth lle roedd angen gwell cyd-drefniant er mwyn sicrhau bod mwy o gymorth effeithiol ar gael i oroeswyr ag anghenion cymorth iechyd meddwl pan fo’i angen arnynt</w:t>
      </w:r>
      <w:r w:rsidR="007E1B19">
        <w:rPr>
          <w:bCs/>
        </w:rPr>
        <w:t xml:space="preserve">. </w:t>
      </w:r>
    </w:p>
    <w:p w14:paraId="2485718F" w14:textId="36AADA4A" w:rsidR="00D116B6" w:rsidRDefault="00D116B6" w:rsidP="00482F29">
      <w:pPr>
        <w:jc w:val="both"/>
        <w:rPr>
          <w:bCs/>
        </w:rPr>
      </w:pPr>
    </w:p>
    <w:p w14:paraId="2E624A99" w14:textId="7C1B5447" w:rsidR="00D116B6" w:rsidRDefault="00FD1CB6" w:rsidP="00482F29">
      <w:pPr>
        <w:jc w:val="both"/>
        <w:rPr>
          <w:bCs/>
        </w:rPr>
      </w:pPr>
      <w:r>
        <w:rPr>
          <w:bCs/>
        </w:rPr>
        <w:t>Roedd nifer y goroeswyr a hysbysodd sefydliad ar gyf</w:t>
      </w:r>
      <w:r w:rsidR="00E771B5">
        <w:rPr>
          <w:bCs/>
        </w:rPr>
        <w:t>e</w:t>
      </w:r>
      <w:r>
        <w:rPr>
          <w:bCs/>
        </w:rPr>
        <w:t xml:space="preserve">r yr anabl am y cam-drin yn isel, </w:t>
      </w:r>
      <w:r w:rsidR="00E771B5">
        <w:rPr>
          <w:bCs/>
        </w:rPr>
        <w:t>yn d</w:t>
      </w:r>
      <w:r>
        <w:rPr>
          <w:bCs/>
        </w:rPr>
        <w:t xml:space="preserve">dim ond </w:t>
      </w:r>
      <w:r w:rsidR="000246AB" w:rsidRPr="0023491C">
        <w:rPr>
          <w:bCs/>
        </w:rPr>
        <w:t>5%</w:t>
      </w:r>
      <w:r w:rsidR="00E771B5">
        <w:rPr>
          <w:bCs/>
        </w:rPr>
        <w:t xml:space="preserve">. </w:t>
      </w:r>
      <w:r w:rsidR="000246AB" w:rsidRPr="0023491C">
        <w:rPr>
          <w:bCs/>
        </w:rPr>
        <w:t xml:space="preserve"> </w:t>
      </w:r>
      <w:r w:rsidR="00E771B5">
        <w:rPr>
          <w:bCs/>
        </w:rPr>
        <w:t>E</w:t>
      </w:r>
      <w:r>
        <w:rPr>
          <w:bCs/>
        </w:rPr>
        <w:t>r bod yr ymateb i’r datgeliad</w:t>
      </w:r>
      <w:r w:rsidR="000246AB" w:rsidRPr="0023491C">
        <w:rPr>
          <w:bCs/>
        </w:rPr>
        <w:t>a</w:t>
      </w:r>
      <w:r>
        <w:rPr>
          <w:bCs/>
        </w:rPr>
        <w:t xml:space="preserve">u yn gadarnhaol, efallai bod y nifer bach hwn yn dangos bod angen i  sefydliadau ar gyfer yr anabl wneud mwy  i adnabod arwyddion trais a cham-drin o fewn y bobl sy’n defnyddio’u gwasanaeth ac hefyd i wneud y gwasanaeth yn lle diogel i bobl wneud datgeliad, yn ogystal </w:t>
      </w:r>
      <w:r>
        <w:rPr>
          <w:rFonts w:cs="Calibri"/>
          <w:bCs/>
        </w:rPr>
        <w:t>â</w:t>
      </w:r>
      <w:r>
        <w:rPr>
          <w:bCs/>
        </w:rPr>
        <w:t xml:space="preserve"> sicrhau bod staff wedi’u hyfforddi </w:t>
      </w:r>
      <w:r w:rsidR="00E771B5">
        <w:rPr>
          <w:bCs/>
        </w:rPr>
        <w:t>i ymateb yn ddiogel ac yn briodol ac i gyfeirio at wasanaethau arbenigol pan fo angen</w:t>
      </w:r>
      <w:r w:rsidR="000246AB" w:rsidRPr="0023491C">
        <w:rPr>
          <w:bCs/>
        </w:rPr>
        <w:t>.</w:t>
      </w:r>
    </w:p>
    <w:p w14:paraId="267C08A2" w14:textId="01346AA8" w:rsidR="007E1B19" w:rsidRDefault="007E1B19" w:rsidP="00482F29">
      <w:pPr>
        <w:jc w:val="both"/>
        <w:rPr>
          <w:bCs/>
        </w:rPr>
      </w:pPr>
    </w:p>
    <w:p w14:paraId="7F63F31C" w14:textId="5AF0CB6E" w:rsidR="007E1B19" w:rsidRDefault="00E771B5" w:rsidP="00482F29">
      <w:pPr>
        <w:jc w:val="both"/>
        <w:rPr>
          <w:bCs/>
        </w:rPr>
      </w:pPr>
      <w:r>
        <w:rPr>
          <w:bCs/>
        </w:rPr>
        <w:t xml:space="preserve">Nododd goroeswyr nifer o resymau dros deimlo nad oeddent yn medru adrodd </w:t>
      </w:r>
      <w:r w:rsidR="00AF3A5A">
        <w:rPr>
          <w:bCs/>
        </w:rPr>
        <w:t>ynghylch</w:t>
      </w:r>
      <w:r>
        <w:rPr>
          <w:bCs/>
        </w:rPr>
        <w:t xml:space="preserve"> neu ddatgelu’r cam-drin a ddioddefwyd ganddynt</w:t>
      </w:r>
      <w:r w:rsidR="007E1B19">
        <w:rPr>
          <w:bCs/>
        </w:rPr>
        <w:t xml:space="preserve">. </w:t>
      </w:r>
      <w:r>
        <w:rPr>
          <w:bCs/>
        </w:rPr>
        <w:t>Dywedodd dros hanner</w:t>
      </w:r>
      <w:r w:rsidR="007E1B19">
        <w:rPr>
          <w:bCs/>
        </w:rPr>
        <w:t xml:space="preserve"> (57%) </w:t>
      </w:r>
      <w:r>
        <w:rPr>
          <w:bCs/>
        </w:rPr>
        <w:t xml:space="preserve">y goroeswyr anabl wrthym nad oeddynt yn teimlo ei fod yn “ddigon pwysig” i adrodd </w:t>
      </w:r>
      <w:r w:rsidR="00AF3A5A">
        <w:rPr>
          <w:bCs/>
        </w:rPr>
        <w:t>yn ei gylch</w:t>
      </w:r>
      <w:r w:rsidR="007E1B19">
        <w:rPr>
          <w:bCs/>
        </w:rPr>
        <w:t>, a</w:t>
      </w:r>
      <w:r>
        <w:rPr>
          <w:bCs/>
        </w:rPr>
        <w:t xml:space="preserve"> nododd</w:t>
      </w:r>
      <w:r w:rsidR="007E1B19">
        <w:rPr>
          <w:bCs/>
        </w:rPr>
        <w:t xml:space="preserve"> 52% </w:t>
      </w:r>
      <w:r>
        <w:rPr>
          <w:bCs/>
        </w:rPr>
        <w:t xml:space="preserve">nad oeddent am </w:t>
      </w:r>
      <w:r w:rsidR="00AF3A5A">
        <w:rPr>
          <w:bCs/>
        </w:rPr>
        <w:t>i</w:t>
      </w:r>
      <w:r>
        <w:rPr>
          <w:bCs/>
        </w:rPr>
        <w:t xml:space="preserve"> bobl wybod amdano</w:t>
      </w:r>
      <w:r w:rsidR="007E1B19">
        <w:rPr>
          <w:bCs/>
        </w:rPr>
        <w:t xml:space="preserve">. </w:t>
      </w:r>
    </w:p>
    <w:p w14:paraId="38726538" w14:textId="0DD3C9F7" w:rsidR="007E1B19" w:rsidRDefault="007E1B19" w:rsidP="00482F29">
      <w:pPr>
        <w:jc w:val="both"/>
        <w:rPr>
          <w:bCs/>
        </w:rPr>
      </w:pPr>
    </w:p>
    <w:p w14:paraId="17A1EC7D" w14:textId="5697FC10" w:rsidR="007E1B19" w:rsidRDefault="00E771B5" w:rsidP="00482F29">
      <w:pPr>
        <w:jc w:val="both"/>
        <w:rPr>
          <w:bCs/>
        </w:rPr>
      </w:pPr>
      <w:r>
        <w:rPr>
          <w:bCs/>
        </w:rPr>
        <w:t>Dyweodd y mwyafrif</w:t>
      </w:r>
      <w:r w:rsidR="007E1B19">
        <w:rPr>
          <w:bCs/>
        </w:rPr>
        <w:t xml:space="preserve"> – 8 </w:t>
      </w:r>
      <w:r>
        <w:rPr>
          <w:bCs/>
        </w:rPr>
        <w:t xml:space="preserve">ym mhob </w:t>
      </w:r>
      <w:r w:rsidR="007E1B19">
        <w:rPr>
          <w:bCs/>
        </w:rPr>
        <w:t xml:space="preserve">10 </w:t>
      </w:r>
      <w:r>
        <w:rPr>
          <w:bCs/>
        </w:rPr>
        <w:t>o oroeswyr</w:t>
      </w:r>
      <w:r w:rsidR="007E1B19">
        <w:rPr>
          <w:bCs/>
        </w:rPr>
        <w:t xml:space="preserve"> </w:t>
      </w:r>
      <w:r>
        <w:rPr>
          <w:bCs/>
        </w:rPr>
        <w:t>–</w:t>
      </w:r>
      <w:r w:rsidR="007E1B19">
        <w:rPr>
          <w:bCs/>
        </w:rPr>
        <w:t xml:space="preserve"> </w:t>
      </w:r>
      <w:r>
        <w:rPr>
          <w:bCs/>
        </w:rPr>
        <w:t xml:space="preserve">fod teimlo’n unig ac ynysig, ac yn ofnus o gam-drin pellach o ganlyniad, ymhlith y rhwystaru oedd yn eu hwynebu rhag gwneud datgeliad neu adrodd </w:t>
      </w:r>
      <w:r w:rsidR="00AF3A5A">
        <w:rPr>
          <w:bCs/>
        </w:rPr>
        <w:t>ynghylch</w:t>
      </w:r>
      <w:r>
        <w:rPr>
          <w:bCs/>
        </w:rPr>
        <w:t xml:space="preserve"> y cam-drin</w:t>
      </w:r>
      <w:r w:rsidR="007E1B19">
        <w:rPr>
          <w:bCs/>
        </w:rPr>
        <w:t xml:space="preserve">. </w:t>
      </w:r>
    </w:p>
    <w:p w14:paraId="39FA3467" w14:textId="1DC7645A" w:rsidR="007E1B19" w:rsidRDefault="007E1B19" w:rsidP="00482F29">
      <w:pPr>
        <w:jc w:val="both"/>
        <w:rPr>
          <w:bCs/>
        </w:rPr>
      </w:pPr>
    </w:p>
    <w:p w14:paraId="4EB927B6" w14:textId="008FF9EC" w:rsidR="007E1B19" w:rsidRDefault="00C058D3" w:rsidP="00482F29">
      <w:pPr>
        <w:jc w:val="both"/>
        <w:rPr>
          <w:bCs/>
        </w:rPr>
      </w:pPr>
      <w:r>
        <w:rPr>
          <w:bCs/>
        </w:rPr>
        <w:t xml:space="preserve">Roedd </w:t>
      </w:r>
      <w:r w:rsidR="007E1B19">
        <w:rPr>
          <w:bCs/>
        </w:rPr>
        <w:t xml:space="preserve">63% </w:t>
      </w:r>
      <w:r>
        <w:rPr>
          <w:bCs/>
        </w:rPr>
        <w:t>arall o’r goroeswyr yn ofni caledi ariannol, roedd</w:t>
      </w:r>
      <w:r w:rsidR="007E1B19">
        <w:rPr>
          <w:bCs/>
        </w:rPr>
        <w:t xml:space="preserve"> 57% </w:t>
      </w:r>
      <w:r>
        <w:rPr>
          <w:bCs/>
        </w:rPr>
        <w:t xml:space="preserve">o oroeswyr yn ofni gadael adref heb un man addas i fynd iddo, ac roedd </w:t>
      </w:r>
      <w:r w:rsidR="007E1B19">
        <w:rPr>
          <w:bCs/>
        </w:rPr>
        <w:t xml:space="preserve">42% </w:t>
      </w:r>
      <w:r>
        <w:rPr>
          <w:bCs/>
        </w:rPr>
        <w:t>o oroeswyr yn pryderu am gael y camdriniwr i drafferthion</w:t>
      </w:r>
      <w:r w:rsidR="007E1B19">
        <w:rPr>
          <w:bCs/>
        </w:rPr>
        <w:t xml:space="preserve">. </w:t>
      </w:r>
      <w:r>
        <w:rPr>
          <w:bCs/>
        </w:rPr>
        <w:t xml:space="preserve">Nododd ychydig yn llai na thraean </w:t>
      </w:r>
      <w:r w:rsidR="007E1B19">
        <w:rPr>
          <w:bCs/>
        </w:rPr>
        <w:t>(31%)</w:t>
      </w:r>
      <w:r>
        <w:rPr>
          <w:bCs/>
        </w:rPr>
        <w:t xml:space="preserve"> o oroeswyr fod diffyg addasiadau ar gyfer byw neu becynnau gofal a chymorth wedi llesteirio’u datgeliad</w:t>
      </w:r>
      <w:r w:rsidR="007E1B19">
        <w:rPr>
          <w:bCs/>
        </w:rPr>
        <w:t xml:space="preserve">. </w:t>
      </w:r>
    </w:p>
    <w:p w14:paraId="30355838" w14:textId="77777777" w:rsidR="007E1B19" w:rsidRDefault="007E1B19" w:rsidP="00482F29">
      <w:pPr>
        <w:jc w:val="both"/>
        <w:rPr>
          <w:bCs/>
        </w:rPr>
      </w:pPr>
      <w:r>
        <w:rPr>
          <w:bCs/>
        </w:rPr>
        <w:t xml:space="preserve">     </w:t>
      </w:r>
    </w:p>
    <w:p w14:paraId="098633CA" w14:textId="05133830" w:rsidR="007E1B19" w:rsidRDefault="00C058D3" w:rsidP="00482F29">
      <w:pPr>
        <w:jc w:val="both"/>
        <w:rPr>
          <w:bCs/>
        </w:rPr>
      </w:pPr>
      <w:r>
        <w:rPr>
          <w:bCs/>
        </w:rPr>
        <w:t xml:space="preserve">Tanlinellwyd </w:t>
      </w:r>
      <w:r w:rsidR="001B4B12">
        <w:rPr>
          <w:bCs/>
        </w:rPr>
        <w:t>problemau</w:t>
      </w:r>
      <w:r>
        <w:rPr>
          <w:bCs/>
        </w:rPr>
        <w:t xml:space="preserve"> mynediad dro ar </w:t>
      </w:r>
      <w:r>
        <w:rPr>
          <w:rFonts w:cs="Calibri"/>
          <w:bCs/>
        </w:rPr>
        <w:t>ô</w:t>
      </w:r>
      <w:r>
        <w:rPr>
          <w:bCs/>
        </w:rPr>
        <w:t>l tro gan oroeswyr</w:t>
      </w:r>
      <w:r w:rsidR="007E1B19">
        <w:rPr>
          <w:bCs/>
        </w:rPr>
        <w:t>:</w:t>
      </w:r>
    </w:p>
    <w:p w14:paraId="7C7D7EE2" w14:textId="471B7563" w:rsidR="007E1B19" w:rsidRDefault="007E1B19" w:rsidP="00482F29">
      <w:pPr>
        <w:jc w:val="both"/>
        <w:rPr>
          <w:bCs/>
        </w:rPr>
      </w:pPr>
    </w:p>
    <w:p w14:paraId="18DFD3CD" w14:textId="77777777" w:rsidR="003B3CD6" w:rsidRDefault="003B3CD6" w:rsidP="00482F29">
      <w:pPr>
        <w:jc w:val="both"/>
        <w:rPr>
          <w:bCs/>
          <w:i/>
        </w:rPr>
      </w:pPr>
    </w:p>
    <w:p w14:paraId="5DCD0FBA" w14:textId="77777777" w:rsidR="003B3CD6" w:rsidRDefault="003B3CD6" w:rsidP="00482F29">
      <w:pPr>
        <w:jc w:val="both"/>
        <w:rPr>
          <w:bCs/>
          <w:i/>
        </w:rPr>
      </w:pPr>
    </w:p>
    <w:p w14:paraId="1EE12B83" w14:textId="77777777" w:rsidR="003B3CD6" w:rsidRDefault="003B3CD6" w:rsidP="00482F29">
      <w:pPr>
        <w:jc w:val="both"/>
        <w:rPr>
          <w:bCs/>
          <w:i/>
        </w:rPr>
      </w:pPr>
    </w:p>
    <w:p w14:paraId="3F4F0B5E" w14:textId="77777777" w:rsidR="003B3CD6" w:rsidRDefault="003B3CD6" w:rsidP="00482F29">
      <w:pPr>
        <w:jc w:val="both"/>
        <w:rPr>
          <w:bCs/>
          <w:i/>
        </w:rPr>
      </w:pPr>
    </w:p>
    <w:p w14:paraId="75798E46" w14:textId="6B8262E5" w:rsidR="007E1B19" w:rsidRDefault="007E1B19" w:rsidP="00482F29">
      <w:pPr>
        <w:jc w:val="both"/>
        <w:rPr>
          <w:bCs/>
          <w:i/>
        </w:rPr>
      </w:pPr>
      <w:r>
        <w:rPr>
          <w:bCs/>
          <w:i/>
        </w:rPr>
        <w:t>‘</w:t>
      </w:r>
      <w:r w:rsidR="00C058D3">
        <w:rPr>
          <w:bCs/>
          <w:i/>
        </w:rPr>
        <w:t>Doedd y cymorth ddim yna i</w:t>
      </w:r>
      <w:r w:rsidR="001B4B12">
        <w:rPr>
          <w:bCs/>
          <w:i/>
        </w:rPr>
        <w:t>m</w:t>
      </w:r>
      <w:r w:rsidR="00C058D3">
        <w:rPr>
          <w:bCs/>
          <w:i/>
        </w:rPr>
        <w:t xml:space="preserve">i symud </w:t>
      </w:r>
      <w:r w:rsidR="001B4B12">
        <w:rPr>
          <w:bCs/>
          <w:i/>
        </w:rPr>
        <w:t>i ffwrdd o’r cartref teuluol, felly doedd fawr o bwynt imi adordd am y cam-drin</w:t>
      </w:r>
      <w:r>
        <w:rPr>
          <w:bCs/>
          <w:i/>
        </w:rPr>
        <w:t>.</w:t>
      </w:r>
      <w:r w:rsidRPr="00633EE4">
        <w:rPr>
          <w:bCs/>
          <w:i/>
        </w:rPr>
        <w:t>’</w:t>
      </w:r>
    </w:p>
    <w:p w14:paraId="5353FC1B" w14:textId="017C9F53" w:rsidR="007E1B19" w:rsidRDefault="007E1B19" w:rsidP="00482F29">
      <w:pPr>
        <w:jc w:val="both"/>
        <w:rPr>
          <w:bCs/>
          <w:i/>
        </w:rPr>
      </w:pPr>
    </w:p>
    <w:p w14:paraId="57FB6835" w14:textId="6BA0DDDC" w:rsidR="007E1B19" w:rsidRDefault="007E1B19" w:rsidP="00482F29">
      <w:pPr>
        <w:jc w:val="both"/>
        <w:rPr>
          <w:bCs/>
          <w:i/>
        </w:rPr>
      </w:pPr>
      <w:r>
        <w:rPr>
          <w:bCs/>
          <w:i/>
        </w:rPr>
        <w:t>‘</w:t>
      </w:r>
      <w:r w:rsidR="001B4B12">
        <w:rPr>
          <w:bCs/>
          <w:i/>
        </w:rPr>
        <w:t>Problemau mynediad oherwydd fy nghadair olwyn</w:t>
      </w:r>
      <w:r>
        <w:rPr>
          <w:bCs/>
          <w:i/>
        </w:rPr>
        <w:t>.</w:t>
      </w:r>
      <w:r w:rsidRPr="00633EE4">
        <w:rPr>
          <w:bCs/>
          <w:i/>
        </w:rPr>
        <w:t>’</w:t>
      </w:r>
    </w:p>
    <w:p w14:paraId="62D98F45" w14:textId="2BBDCDEF" w:rsidR="007E1B19" w:rsidRDefault="007E1B19" w:rsidP="00482F29">
      <w:pPr>
        <w:jc w:val="both"/>
        <w:rPr>
          <w:bCs/>
          <w:i/>
        </w:rPr>
      </w:pPr>
    </w:p>
    <w:p w14:paraId="4F5A37FC" w14:textId="189CDA35" w:rsidR="007E1B19" w:rsidRDefault="007E1B19" w:rsidP="00482F29">
      <w:pPr>
        <w:jc w:val="both"/>
        <w:rPr>
          <w:bCs/>
          <w:i/>
        </w:rPr>
      </w:pPr>
      <w:r>
        <w:rPr>
          <w:bCs/>
          <w:i/>
        </w:rPr>
        <w:t>‘</w:t>
      </w:r>
      <w:r w:rsidR="001B4B12">
        <w:rPr>
          <w:bCs/>
          <w:i/>
        </w:rPr>
        <w:t>Rwy’n ddefnyddiwr cadair olwyn, doedd yr orsaf ddim yn hygyrch</w:t>
      </w:r>
      <w:r w:rsidRPr="00633EE4">
        <w:rPr>
          <w:bCs/>
          <w:i/>
        </w:rPr>
        <w:t xml:space="preserve">. </w:t>
      </w:r>
      <w:r w:rsidR="001B4B12">
        <w:rPr>
          <w:bCs/>
          <w:i/>
        </w:rPr>
        <w:t xml:space="preserve">Ces </w:t>
      </w:r>
      <w:r w:rsidR="00AF3A5A">
        <w:rPr>
          <w:bCs/>
          <w:i/>
        </w:rPr>
        <w:t>i</w:t>
      </w:r>
      <w:r w:rsidR="001B4B12">
        <w:rPr>
          <w:bCs/>
          <w:i/>
        </w:rPr>
        <w:t xml:space="preserve"> fy symud </w:t>
      </w:r>
      <w:r w:rsidR="00AF3A5A">
        <w:rPr>
          <w:bCs/>
          <w:i/>
        </w:rPr>
        <w:t>i</w:t>
      </w:r>
      <w:r w:rsidR="001B4B12">
        <w:rPr>
          <w:bCs/>
          <w:i/>
        </w:rPr>
        <w:t xml:space="preserve"> ddwy orsaf, roedd y ddwy yn anhygyrch</w:t>
      </w:r>
      <w:r w:rsidRPr="00633EE4">
        <w:rPr>
          <w:bCs/>
          <w:i/>
        </w:rPr>
        <w:t xml:space="preserve">. </w:t>
      </w:r>
      <w:r w:rsidR="001B4B12">
        <w:rPr>
          <w:bCs/>
          <w:i/>
        </w:rPr>
        <w:t xml:space="preserve">Curodd yr heddlu ar fy nrws dro ar </w:t>
      </w:r>
      <w:r w:rsidR="001B4B12">
        <w:rPr>
          <w:rFonts w:cs="Calibri"/>
          <w:bCs/>
          <w:i/>
        </w:rPr>
        <w:t>ô</w:t>
      </w:r>
      <w:r w:rsidR="001B4B12">
        <w:rPr>
          <w:bCs/>
          <w:i/>
        </w:rPr>
        <w:t>l tro yn erbyn fy ewyllys</w:t>
      </w:r>
      <w:r>
        <w:rPr>
          <w:bCs/>
          <w:i/>
        </w:rPr>
        <w:t>…</w:t>
      </w:r>
      <w:r w:rsidR="001B4B12">
        <w:rPr>
          <w:bCs/>
          <w:i/>
        </w:rPr>
        <w:t xml:space="preserve"> Cymerodd bum apwyntaid gyda swyddogion cyn bod unrhyw un yn medru eistedd a nodi fy nghwyn</w:t>
      </w:r>
      <w:r w:rsidRPr="00633EE4">
        <w:rPr>
          <w:bCs/>
          <w:i/>
        </w:rPr>
        <w:t xml:space="preserve">. </w:t>
      </w:r>
      <w:r w:rsidR="001B4B12">
        <w:rPr>
          <w:bCs/>
          <w:i/>
        </w:rPr>
        <w:t>Mae’n anodd iawn imi adael fy nghartref</w:t>
      </w:r>
      <w:r w:rsidRPr="00633EE4">
        <w:rPr>
          <w:bCs/>
          <w:i/>
        </w:rPr>
        <w:t xml:space="preserve">. </w:t>
      </w:r>
      <w:r w:rsidR="001B4B12">
        <w:rPr>
          <w:bCs/>
          <w:i/>
        </w:rPr>
        <w:t>Wnaeth yr heddlu ddim addasiadau rhesymol</w:t>
      </w:r>
      <w:r>
        <w:rPr>
          <w:bCs/>
          <w:i/>
        </w:rPr>
        <w:t>’.</w:t>
      </w:r>
    </w:p>
    <w:p w14:paraId="5322AA4B" w14:textId="77777777" w:rsidR="007E1B19" w:rsidRDefault="007E1B19" w:rsidP="00482F29">
      <w:pPr>
        <w:jc w:val="both"/>
        <w:rPr>
          <w:bCs/>
          <w:i/>
        </w:rPr>
      </w:pPr>
    </w:p>
    <w:p w14:paraId="73EBE0BA" w14:textId="5A760410" w:rsidR="007E1B19" w:rsidRDefault="007E1B19" w:rsidP="00482F29">
      <w:pPr>
        <w:jc w:val="both"/>
        <w:rPr>
          <w:bCs/>
          <w:i/>
        </w:rPr>
      </w:pPr>
      <w:r>
        <w:rPr>
          <w:bCs/>
          <w:i/>
        </w:rPr>
        <w:t>‘</w:t>
      </w:r>
      <w:r w:rsidR="001B4B12">
        <w:rPr>
          <w:bCs/>
          <w:i/>
        </w:rPr>
        <w:t>Do, oherwydd fy iechyd a’m anableddau</w:t>
      </w:r>
      <w:r>
        <w:rPr>
          <w:bCs/>
          <w:i/>
        </w:rPr>
        <w:t>.’</w:t>
      </w:r>
    </w:p>
    <w:p w14:paraId="3B192579" w14:textId="77777777" w:rsidR="007E1B19" w:rsidRDefault="007E1B19" w:rsidP="00482F29">
      <w:pPr>
        <w:jc w:val="both"/>
        <w:rPr>
          <w:bCs/>
        </w:rPr>
      </w:pPr>
    </w:p>
    <w:p w14:paraId="4EBF6DFF" w14:textId="65D1ABD3" w:rsidR="007E1B19" w:rsidRDefault="001B4B12" w:rsidP="00482F29">
      <w:pPr>
        <w:jc w:val="both"/>
        <w:rPr>
          <w:bCs/>
        </w:rPr>
      </w:pPr>
      <w:r>
        <w:rPr>
          <w:bCs/>
        </w:rPr>
        <w:t>Mae’r canfyddiad</w:t>
      </w:r>
      <w:r w:rsidR="00FB137A">
        <w:rPr>
          <w:bCs/>
        </w:rPr>
        <w:t>a</w:t>
      </w:r>
      <w:r>
        <w:rPr>
          <w:bCs/>
        </w:rPr>
        <w:t xml:space="preserve">u hyn yn </w:t>
      </w:r>
      <w:r w:rsidR="00FB137A">
        <w:rPr>
          <w:bCs/>
        </w:rPr>
        <w:t xml:space="preserve">debyg i adroddiad </w:t>
      </w:r>
      <w:r w:rsidR="007E1B19">
        <w:rPr>
          <w:bCs/>
        </w:rPr>
        <w:t xml:space="preserve">2011, </w:t>
      </w:r>
      <w:r w:rsidR="00FB137A">
        <w:rPr>
          <w:bCs/>
        </w:rPr>
        <w:t>ac yn tanlinellu’r rhwystrau ychwanegol a’r ffactorau lluosog y gall goroeswyr eu hwynebu wrth adrodd neu ymadael,</w:t>
      </w:r>
      <w:r w:rsidR="007E1B19">
        <w:rPr>
          <w:bCs/>
        </w:rPr>
        <w:t xml:space="preserve"> </w:t>
      </w:r>
      <w:r w:rsidR="00FB137A">
        <w:rPr>
          <w:bCs/>
        </w:rPr>
        <w:t>er enghraifft y pryder am ddiffyg addasiadau ar gyfer byw neu becynnau gofal</w:t>
      </w:r>
      <w:r w:rsidR="007E1B19">
        <w:rPr>
          <w:bCs/>
        </w:rPr>
        <w:t xml:space="preserve">, </w:t>
      </w:r>
      <w:r w:rsidR="00FB137A">
        <w:rPr>
          <w:bCs/>
        </w:rPr>
        <w:t>a allai fod yn llai tebygol ar gyfer goroeswyr nad ydynt yn anabl</w:t>
      </w:r>
      <w:r w:rsidR="007E1B19">
        <w:rPr>
          <w:bCs/>
        </w:rPr>
        <w:t xml:space="preserve">. </w:t>
      </w:r>
    </w:p>
    <w:p w14:paraId="20EB9DB7" w14:textId="77777777" w:rsidR="007E1B19" w:rsidRDefault="007E1B19" w:rsidP="00482F29">
      <w:pPr>
        <w:jc w:val="both"/>
        <w:rPr>
          <w:bCs/>
        </w:rPr>
      </w:pPr>
    </w:p>
    <w:p w14:paraId="0A0E334D" w14:textId="67EC7063" w:rsidR="007E1B19" w:rsidRDefault="00FB137A" w:rsidP="00482F29">
      <w:pPr>
        <w:jc w:val="both"/>
        <w:rPr>
          <w:bCs/>
        </w:rPr>
      </w:pPr>
      <w:r>
        <w:rPr>
          <w:bCs/>
        </w:rPr>
        <w:t>Fodd bynnag, nid yw nifer o’r rhwystrau sy’n wynebu menywod yn syndod gan eu bod yn debyg i bryderon a nodwyd gan oroeswyr sydd wedi cymryd rhan mewn ymchwil olynol yng Nghymru a’r DU dros y degawdau diwethaf</w:t>
      </w:r>
      <w:r w:rsidR="00D116B6" w:rsidRPr="00482F29">
        <w:rPr>
          <w:bCs/>
        </w:rPr>
        <w:t xml:space="preserve">, </w:t>
      </w:r>
      <w:r w:rsidR="000037F7">
        <w:rPr>
          <w:bCs/>
        </w:rPr>
        <w:t>megis ‘Ydych Chi’n Gwrando, Ydw i’n Cael fy Nghlywed</w:t>
      </w:r>
      <w:r w:rsidR="00D116B6" w:rsidRPr="00482F29">
        <w:rPr>
          <w:bCs/>
        </w:rPr>
        <w:t>?</w:t>
      </w:r>
      <w:r w:rsidR="00D116B6" w:rsidRPr="00482F29">
        <w:rPr>
          <w:rStyle w:val="FootnoteReference"/>
          <w:bCs/>
        </w:rPr>
        <w:footnoteReference w:id="28"/>
      </w:r>
      <w:r w:rsidR="000037F7">
        <w:rPr>
          <w:bCs/>
        </w:rPr>
        <w:t xml:space="preserve"> Cymorth i Ferched Cymru</w:t>
      </w:r>
      <w:r w:rsidR="00D116B6" w:rsidRPr="00482F29">
        <w:rPr>
          <w:bCs/>
        </w:rPr>
        <w:t>,</w:t>
      </w:r>
      <w:r w:rsidR="000037F7">
        <w:rPr>
          <w:bCs/>
        </w:rPr>
        <w:t xml:space="preserve"> </w:t>
      </w:r>
      <w:r w:rsidR="00D116B6" w:rsidRPr="00482F29">
        <w:rPr>
          <w:bCs/>
        </w:rPr>
        <w:t>Still We Rise</w:t>
      </w:r>
      <w:r w:rsidR="00D116B6" w:rsidRPr="00482F29">
        <w:rPr>
          <w:rStyle w:val="FootnoteReference"/>
          <w:bCs/>
        </w:rPr>
        <w:footnoteReference w:id="29"/>
      </w:r>
      <w:r w:rsidR="00F21D1F" w:rsidRPr="00482F29">
        <w:rPr>
          <w:bCs/>
        </w:rPr>
        <w:t xml:space="preserve"> </w:t>
      </w:r>
      <w:r w:rsidR="00DD7BEE">
        <w:rPr>
          <w:bCs/>
        </w:rPr>
        <w:t xml:space="preserve">gan Gomisiwn Cenedlaethol Menywod  </w:t>
      </w:r>
      <w:r w:rsidR="00D116B6" w:rsidRPr="00482F29">
        <w:rPr>
          <w:bCs/>
        </w:rPr>
        <w:t>a</w:t>
      </w:r>
      <w:r w:rsidR="00DD7BEE">
        <w:rPr>
          <w:bCs/>
        </w:rPr>
        <w:t xml:space="preserve">c </w:t>
      </w:r>
      <w:r w:rsidR="00D116B6" w:rsidRPr="00482F29">
        <w:rPr>
          <w:bCs/>
        </w:rPr>
        <w:t xml:space="preserve">A Bitter Pill </w:t>
      </w:r>
      <w:r w:rsidR="00F21D1F" w:rsidRPr="00482F29">
        <w:rPr>
          <w:bCs/>
        </w:rPr>
        <w:t xml:space="preserve">to Swallow </w:t>
      </w:r>
      <w:r w:rsidR="00DD7BEE">
        <w:rPr>
          <w:bCs/>
        </w:rPr>
        <w:t xml:space="preserve">gan </w:t>
      </w:r>
      <w:r w:rsidR="00F21D1F" w:rsidRPr="00482F29">
        <w:rPr>
          <w:bCs/>
        </w:rPr>
        <w:t>Women’s Resource Centre</w:t>
      </w:r>
      <w:r w:rsidR="00F21D1F" w:rsidRPr="00482F29">
        <w:rPr>
          <w:rStyle w:val="FootnoteReference"/>
          <w:bCs/>
        </w:rPr>
        <w:footnoteReference w:id="30"/>
      </w:r>
      <w:r w:rsidR="00F21D1F" w:rsidRPr="00482F29">
        <w:rPr>
          <w:bCs/>
        </w:rPr>
        <w:t>.</w:t>
      </w:r>
      <w:r w:rsidR="00D116B6">
        <w:rPr>
          <w:bCs/>
        </w:rPr>
        <w:t xml:space="preserve"> </w:t>
      </w:r>
    </w:p>
    <w:p w14:paraId="5DD2BED4" w14:textId="77777777" w:rsidR="007E1B19" w:rsidRDefault="007E1B19" w:rsidP="00482F29">
      <w:pPr>
        <w:jc w:val="both"/>
        <w:rPr>
          <w:bCs/>
        </w:rPr>
      </w:pPr>
    </w:p>
    <w:p w14:paraId="78EFAB25" w14:textId="0C810B24" w:rsidR="007E1B19" w:rsidRPr="008F048E" w:rsidRDefault="00DD7BEE" w:rsidP="00482F29">
      <w:pPr>
        <w:jc w:val="both"/>
        <w:rPr>
          <w:bCs/>
          <w:i/>
        </w:rPr>
      </w:pPr>
      <w:r>
        <w:rPr>
          <w:bCs/>
        </w:rPr>
        <w:t xml:space="preserve">Canfu </w:t>
      </w:r>
      <w:r w:rsidR="007E1B19">
        <w:rPr>
          <w:bCs/>
        </w:rPr>
        <w:t>Deaf Hope</w:t>
      </w:r>
      <w:r w:rsidR="007E1B19" w:rsidRPr="00444DC9">
        <w:rPr>
          <w:bCs/>
        </w:rPr>
        <w:t xml:space="preserve"> fo</w:t>
      </w:r>
      <w:r>
        <w:rPr>
          <w:bCs/>
        </w:rPr>
        <w:t>d rhwystrau cyfathrebu yn atal pobl fyddar rhag datgelu cam-drin a bod perygl uwch o briodas dan orfod a thrais yn seiliedig ar anrhydedd i bobl fyddar ac yn arbennig lesbiaid byddar</w:t>
      </w:r>
      <w:r w:rsidR="007E1B19">
        <w:rPr>
          <w:bCs/>
        </w:rPr>
        <w:t xml:space="preserve">, </w:t>
      </w:r>
      <w:r w:rsidR="00923BDB">
        <w:rPr>
          <w:bCs/>
        </w:rPr>
        <w:t>dynion hoyw, pobl ddeurywiol a thrawsrywiol</w:t>
      </w:r>
      <w:r w:rsidR="007E1B19">
        <w:rPr>
          <w:rStyle w:val="FootnoteReference"/>
          <w:bCs/>
        </w:rPr>
        <w:footnoteReference w:id="31"/>
      </w:r>
      <w:r w:rsidR="007E1B19">
        <w:rPr>
          <w:bCs/>
        </w:rPr>
        <w:t xml:space="preserve">. </w:t>
      </w:r>
      <w:r w:rsidR="00923BDB">
        <w:rPr>
          <w:bCs/>
        </w:rPr>
        <w:t xml:space="preserve">Canfu </w:t>
      </w:r>
      <w:r w:rsidR="007E1B19">
        <w:rPr>
          <w:bCs/>
        </w:rPr>
        <w:t xml:space="preserve">Deaf Hope </w:t>
      </w:r>
      <w:r w:rsidR="00923BDB">
        <w:rPr>
          <w:bCs/>
        </w:rPr>
        <w:t>hefyd nad oedd rhai llochesau penodol yn opsiwn oherwydd cymunedau byddar llai a’r heriau o reoli perygl a diogelwch</w:t>
      </w:r>
      <w:r w:rsidR="007E1B19">
        <w:rPr>
          <w:bCs/>
        </w:rPr>
        <w:t xml:space="preserve">. </w:t>
      </w:r>
    </w:p>
    <w:p w14:paraId="1D85AC5F" w14:textId="77777777" w:rsidR="007E1B19" w:rsidRDefault="007E1B19" w:rsidP="00482F29">
      <w:pPr>
        <w:jc w:val="both"/>
        <w:rPr>
          <w:bCs/>
        </w:rPr>
      </w:pPr>
    </w:p>
    <w:p w14:paraId="2C326ACA" w14:textId="04A33246" w:rsidR="007E1B19" w:rsidRPr="00444DC9" w:rsidRDefault="00923BDB" w:rsidP="00482F29">
      <w:pPr>
        <w:jc w:val="both"/>
        <w:rPr>
          <w:bCs/>
        </w:rPr>
      </w:pPr>
      <w:r>
        <w:rPr>
          <w:bCs/>
        </w:rPr>
        <w:t>Yn ogystal, canfu dadansoddiad achos o adroddiadau dynladdiadau domestig fod salwch meddwl un dioddefwr yn chwarae r</w:t>
      </w:r>
      <w:r>
        <w:rPr>
          <w:rFonts w:cs="Calibri"/>
          <w:bCs/>
        </w:rPr>
        <w:t>ô</w:t>
      </w:r>
      <w:r>
        <w:rPr>
          <w:bCs/>
        </w:rPr>
        <w:t>l yn amgylchiadau’r achos</w:t>
      </w:r>
      <w:r w:rsidR="007E1B19">
        <w:rPr>
          <w:rStyle w:val="FootnoteReference"/>
          <w:bCs/>
        </w:rPr>
        <w:footnoteReference w:id="32"/>
      </w:r>
      <w:r w:rsidR="007E1B19">
        <w:rPr>
          <w:bCs/>
        </w:rPr>
        <w:t xml:space="preserve"> </w:t>
      </w:r>
      <w:r>
        <w:rPr>
          <w:bCs/>
        </w:rPr>
        <w:t>ac mewn un arall byddai ei hanabledd corfforol wedi ychwanegu at y ffaith ei bod yn ynysig</w:t>
      </w:r>
      <w:r w:rsidR="007E1B19">
        <w:rPr>
          <w:rStyle w:val="FootnoteReference"/>
          <w:bCs/>
        </w:rPr>
        <w:footnoteReference w:id="33"/>
      </w:r>
      <w:r w:rsidR="007E1B19">
        <w:rPr>
          <w:bCs/>
        </w:rPr>
        <w:t xml:space="preserve">. </w:t>
      </w:r>
      <w:r>
        <w:rPr>
          <w:bCs/>
        </w:rPr>
        <w:t xml:space="preserve">Hefyd, ystyriodd ymchwil Prifysgol Caint i anghenion dysgu ychwanegol a cham-drin domestig </w:t>
      </w:r>
      <w:r w:rsidR="00401A10">
        <w:rPr>
          <w:bCs/>
        </w:rPr>
        <w:t>y rh</w:t>
      </w:r>
      <w:r>
        <w:rPr>
          <w:bCs/>
        </w:rPr>
        <w:t>wystrau pan fo anabledd corfforol gan y drwgweithredwr</w:t>
      </w:r>
      <w:r w:rsidR="007E1B19" w:rsidRPr="00444DC9">
        <w:rPr>
          <w:bCs/>
        </w:rPr>
        <w:t>;</w:t>
      </w:r>
      <w:r w:rsidR="007E1B19">
        <w:rPr>
          <w:bCs/>
        </w:rPr>
        <w:t xml:space="preserve"> </w:t>
      </w:r>
      <w:r w:rsidR="007E1B19" w:rsidRPr="00444DC9">
        <w:rPr>
          <w:bCs/>
        </w:rPr>
        <w:t>‘</w:t>
      </w:r>
      <w:r w:rsidR="007E1B19" w:rsidRPr="00444DC9">
        <w:rPr>
          <w:bCs/>
          <w:i/>
        </w:rPr>
        <w:t>these are significant factors, as the men needed a level of care or support themselves and one reason why women found it difficult to leave their violent partners was that they were worried that the men would have no one to look after them</w:t>
      </w:r>
      <w:r w:rsidR="007E1B19">
        <w:rPr>
          <w:bCs/>
          <w:i/>
        </w:rPr>
        <w:t>.</w:t>
      </w:r>
      <w:r w:rsidR="007E1B19" w:rsidRPr="00444DC9">
        <w:rPr>
          <w:bCs/>
          <w:i/>
        </w:rPr>
        <w:t>’</w:t>
      </w:r>
      <w:r w:rsidR="007E1B19" w:rsidRPr="00444DC9">
        <w:rPr>
          <w:bCs/>
        </w:rPr>
        <w:t xml:space="preserve">  </w:t>
      </w:r>
    </w:p>
    <w:p w14:paraId="25379CA7" w14:textId="77777777" w:rsidR="007E1B19" w:rsidRPr="00444DC9" w:rsidRDefault="007E1B19" w:rsidP="00482F29">
      <w:pPr>
        <w:jc w:val="both"/>
        <w:rPr>
          <w:bCs/>
        </w:rPr>
      </w:pPr>
    </w:p>
    <w:p w14:paraId="61818144" w14:textId="460BE12F" w:rsidR="007E1B19" w:rsidRDefault="00401A10" w:rsidP="00482F29">
      <w:pPr>
        <w:jc w:val="both"/>
        <w:rPr>
          <w:bCs/>
        </w:rPr>
      </w:pPr>
      <w:r>
        <w:rPr>
          <w:bCs/>
        </w:rPr>
        <w:t xml:space="preserve">Mae </w:t>
      </w:r>
      <w:r w:rsidR="007E1B19">
        <w:rPr>
          <w:bCs/>
        </w:rPr>
        <w:t xml:space="preserve">Stay Safe East </w:t>
      </w:r>
      <w:r w:rsidR="00473489">
        <w:rPr>
          <w:bCs/>
        </w:rPr>
        <w:t xml:space="preserve">yn </w:t>
      </w:r>
      <w:r>
        <w:rPr>
          <w:bCs/>
        </w:rPr>
        <w:t>tanlinellu’r rhwystrau lluosog sy’n wynebu menywod anabl gan gynnwys gwahaniaethu sefydliadol megis gwahanu, ymyleiddio a thybiaethau yngl</w:t>
      </w:r>
      <w:r>
        <w:rPr>
          <w:rFonts w:cs="Calibri"/>
          <w:bCs/>
        </w:rPr>
        <w:t>ŷ</w:t>
      </w:r>
      <w:r>
        <w:rPr>
          <w:bCs/>
        </w:rPr>
        <w:t xml:space="preserve">n </w:t>
      </w:r>
      <w:r>
        <w:rPr>
          <w:rFonts w:cs="Calibri"/>
          <w:bCs/>
        </w:rPr>
        <w:t>â</w:t>
      </w:r>
      <w:r>
        <w:rPr>
          <w:bCs/>
        </w:rPr>
        <w:t xml:space="preserve"> chapasiti</w:t>
      </w:r>
      <w:r w:rsidR="007E1B19">
        <w:rPr>
          <w:bCs/>
        </w:rPr>
        <w:t xml:space="preserve">, </w:t>
      </w:r>
      <w:r>
        <w:rPr>
          <w:bCs/>
        </w:rPr>
        <w:t xml:space="preserve">ofn colli plant a phroblem yr ymagwedd bod un ateb yn addas i bawb wrth gefnogi  gwasanaethau, fel y gwelsom </w:t>
      </w:r>
      <w:r w:rsidR="00CE6209">
        <w:rPr>
          <w:bCs/>
        </w:rPr>
        <w:t>o</w:t>
      </w:r>
      <w:r>
        <w:rPr>
          <w:bCs/>
        </w:rPr>
        <w:t xml:space="preserve"> enghreifftiau yn yr adroddiad hwn</w:t>
      </w:r>
      <w:r w:rsidR="007E1B19">
        <w:rPr>
          <w:bCs/>
        </w:rPr>
        <w:t xml:space="preserve">. </w:t>
      </w:r>
    </w:p>
    <w:p w14:paraId="4048FC4C" w14:textId="77777777" w:rsidR="007E1B19" w:rsidRDefault="007E1B19" w:rsidP="00482F29">
      <w:pPr>
        <w:jc w:val="both"/>
        <w:rPr>
          <w:bCs/>
        </w:rPr>
      </w:pPr>
    </w:p>
    <w:p w14:paraId="5673F9A0" w14:textId="77777777" w:rsidR="003B3CD6" w:rsidRDefault="003B3CD6" w:rsidP="00482F29">
      <w:pPr>
        <w:jc w:val="both"/>
        <w:rPr>
          <w:bCs/>
        </w:rPr>
      </w:pPr>
    </w:p>
    <w:p w14:paraId="3A3C5F38" w14:textId="77777777" w:rsidR="003B3CD6" w:rsidRDefault="003B3CD6" w:rsidP="00482F29">
      <w:pPr>
        <w:jc w:val="both"/>
        <w:rPr>
          <w:bCs/>
        </w:rPr>
      </w:pPr>
    </w:p>
    <w:p w14:paraId="391DB6FE" w14:textId="77777777" w:rsidR="003B3CD6" w:rsidRDefault="003B3CD6" w:rsidP="00482F29">
      <w:pPr>
        <w:jc w:val="both"/>
        <w:rPr>
          <w:bCs/>
        </w:rPr>
      </w:pPr>
    </w:p>
    <w:p w14:paraId="44020B56" w14:textId="77777777" w:rsidR="003B3CD6" w:rsidRDefault="003B3CD6" w:rsidP="00482F29">
      <w:pPr>
        <w:jc w:val="both"/>
        <w:rPr>
          <w:bCs/>
        </w:rPr>
      </w:pPr>
    </w:p>
    <w:p w14:paraId="1D79ACA6" w14:textId="77777777" w:rsidR="003B3CD6" w:rsidRDefault="003B3CD6" w:rsidP="00482F29">
      <w:pPr>
        <w:jc w:val="both"/>
        <w:rPr>
          <w:bCs/>
        </w:rPr>
      </w:pPr>
    </w:p>
    <w:p w14:paraId="4B03CD58" w14:textId="4F1FF698" w:rsidR="007E1B19" w:rsidRDefault="005B3401" w:rsidP="00482F29">
      <w:pPr>
        <w:jc w:val="both"/>
        <w:rPr>
          <w:bCs/>
        </w:rPr>
      </w:pPr>
      <w:r>
        <w:rPr>
          <w:bCs/>
        </w:rPr>
        <w:t>Pwysleisiant y canlynol fel pryderon penodol</w:t>
      </w:r>
      <w:r w:rsidR="007E1B19">
        <w:rPr>
          <w:bCs/>
        </w:rPr>
        <w:t>:</w:t>
      </w:r>
    </w:p>
    <w:p w14:paraId="6BE98BB9" w14:textId="77777777" w:rsidR="007E1B19" w:rsidRDefault="007E1B19" w:rsidP="00482F29">
      <w:pPr>
        <w:jc w:val="both"/>
        <w:rPr>
          <w:bCs/>
        </w:rPr>
      </w:pPr>
    </w:p>
    <w:p w14:paraId="79A2217A" w14:textId="58372F58" w:rsidR="007E1B19" w:rsidRPr="00387EB1" w:rsidRDefault="005B3401" w:rsidP="00482F29">
      <w:pPr>
        <w:pStyle w:val="ListParagraph"/>
        <w:numPr>
          <w:ilvl w:val="0"/>
          <w:numId w:val="34"/>
        </w:numPr>
        <w:jc w:val="both"/>
        <w:rPr>
          <w:bCs/>
        </w:rPr>
      </w:pPr>
      <w:r>
        <w:rPr>
          <w:bCs/>
        </w:rPr>
        <w:t>Anghrediniaeth ynghylch stori dioddefwyr anabl</w:t>
      </w:r>
      <w:r w:rsidR="007E1B19" w:rsidRPr="00387EB1">
        <w:rPr>
          <w:bCs/>
        </w:rPr>
        <w:t xml:space="preserve">. </w:t>
      </w:r>
    </w:p>
    <w:p w14:paraId="5BEB4D77" w14:textId="0F3A6F6E" w:rsidR="007E1B19" w:rsidRPr="00387EB1" w:rsidRDefault="005B3401" w:rsidP="00482F29">
      <w:pPr>
        <w:pStyle w:val="ListParagraph"/>
        <w:numPr>
          <w:ilvl w:val="0"/>
          <w:numId w:val="34"/>
        </w:numPr>
        <w:jc w:val="both"/>
        <w:rPr>
          <w:bCs/>
        </w:rPr>
      </w:pPr>
      <w:r>
        <w:rPr>
          <w:bCs/>
        </w:rPr>
        <w:t>Diffyg dealltwriaeth o reolaeth gymhellol o fewn cyd-destun anabledd ac o fewn gwahanol gyd-destunau diwylliannol</w:t>
      </w:r>
      <w:r w:rsidR="007E1B19" w:rsidRPr="00387EB1">
        <w:rPr>
          <w:bCs/>
        </w:rPr>
        <w:t>.</w:t>
      </w:r>
    </w:p>
    <w:p w14:paraId="6D07A9B7" w14:textId="7077F323" w:rsidR="007E1B19" w:rsidRPr="00387EB1" w:rsidRDefault="005B3401" w:rsidP="00482F29">
      <w:pPr>
        <w:pStyle w:val="ListParagraph"/>
        <w:numPr>
          <w:ilvl w:val="0"/>
          <w:numId w:val="34"/>
        </w:numPr>
        <w:jc w:val="both"/>
        <w:rPr>
          <w:bCs/>
        </w:rPr>
      </w:pPr>
      <w:r>
        <w:rPr>
          <w:bCs/>
        </w:rPr>
        <w:t>Prosesau amddiffyn plant sy’n gwadu hawliau mamau anabl sy’n goroesi cam</w:t>
      </w:r>
      <w:r w:rsidR="00D358A4">
        <w:rPr>
          <w:bCs/>
        </w:rPr>
        <w:t>-drin</w:t>
      </w:r>
      <w:r w:rsidR="007E1B19" w:rsidRPr="00387EB1">
        <w:rPr>
          <w:bCs/>
        </w:rPr>
        <w:t>.</w:t>
      </w:r>
    </w:p>
    <w:p w14:paraId="5A06C95D" w14:textId="08D013C8" w:rsidR="007E1B19" w:rsidRPr="00387EB1" w:rsidRDefault="005B3401" w:rsidP="00482F29">
      <w:pPr>
        <w:pStyle w:val="ListParagraph"/>
        <w:numPr>
          <w:ilvl w:val="0"/>
          <w:numId w:val="34"/>
        </w:numPr>
        <w:jc w:val="both"/>
        <w:rPr>
          <w:bCs/>
        </w:rPr>
      </w:pPr>
      <w:r>
        <w:rPr>
          <w:bCs/>
        </w:rPr>
        <w:t>Mae polis</w:t>
      </w:r>
      <w:r>
        <w:rPr>
          <w:rFonts w:cs="Calibri"/>
          <w:bCs/>
        </w:rPr>
        <w:t>ï</w:t>
      </w:r>
      <w:r>
        <w:rPr>
          <w:bCs/>
        </w:rPr>
        <w:t>au cenedlaethol yn efffeithio’n bennaf ar fenywod anabl</w:t>
      </w:r>
      <w:r w:rsidR="007E1B19" w:rsidRPr="00387EB1">
        <w:rPr>
          <w:bCs/>
        </w:rPr>
        <w:t>.</w:t>
      </w:r>
    </w:p>
    <w:p w14:paraId="5167E69A" w14:textId="6B7AE4F6" w:rsidR="007E1B19" w:rsidRPr="00387EB1" w:rsidRDefault="005B3401" w:rsidP="00482F29">
      <w:pPr>
        <w:pStyle w:val="ListParagraph"/>
        <w:numPr>
          <w:ilvl w:val="0"/>
          <w:numId w:val="34"/>
        </w:numPr>
        <w:jc w:val="both"/>
        <w:rPr>
          <w:bCs/>
        </w:rPr>
      </w:pPr>
      <w:r>
        <w:rPr>
          <w:bCs/>
        </w:rPr>
        <w:t xml:space="preserve">Nid yw gwasanaethau wedi’u cynllunio </w:t>
      </w:r>
      <w:r w:rsidR="00D358A4">
        <w:rPr>
          <w:bCs/>
        </w:rPr>
        <w:t>ar gyfer menywod anabl</w:t>
      </w:r>
      <w:r w:rsidR="007E1B19" w:rsidRPr="00387EB1">
        <w:rPr>
          <w:bCs/>
        </w:rPr>
        <w:t xml:space="preserve"> – </w:t>
      </w:r>
      <w:r w:rsidR="00D358A4">
        <w:rPr>
          <w:bCs/>
        </w:rPr>
        <w:t>Cynghorydd Trais Domestig Annibynnol (I</w:t>
      </w:r>
      <w:r w:rsidR="007E1B19" w:rsidRPr="00387EB1">
        <w:rPr>
          <w:bCs/>
        </w:rPr>
        <w:t>DVA</w:t>
      </w:r>
      <w:r w:rsidR="00D358A4">
        <w:rPr>
          <w:bCs/>
        </w:rPr>
        <w:t>) neu gymorth cwnsela tymor byr</w:t>
      </w:r>
      <w:r w:rsidR="007E1B19" w:rsidRPr="00387EB1">
        <w:rPr>
          <w:bCs/>
        </w:rPr>
        <w:t xml:space="preserve">, </w:t>
      </w:r>
      <w:r w:rsidR="00D358A4">
        <w:rPr>
          <w:bCs/>
        </w:rPr>
        <w:t xml:space="preserve">llochesau </w:t>
      </w:r>
      <w:r w:rsidR="007E1B19" w:rsidRPr="00387EB1">
        <w:rPr>
          <w:bCs/>
        </w:rPr>
        <w:t xml:space="preserve">24 </w:t>
      </w:r>
      <w:r w:rsidR="00D358A4">
        <w:rPr>
          <w:bCs/>
        </w:rPr>
        <w:t>awr cyfyngedig</w:t>
      </w:r>
      <w:r w:rsidR="007E1B19" w:rsidRPr="00387EB1">
        <w:rPr>
          <w:bCs/>
        </w:rPr>
        <w:t xml:space="preserve">, </w:t>
      </w:r>
      <w:r w:rsidR="00D358A4">
        <w:rPr>
          <w:bCs/>
        </w:rPr>
        <w:t>pryderon iechyd a diogelwch llochesau</w:t>
      </w:r>
      <w:r w:rsidR="007E1B19" w:rsidRPr="00387EB1">
        <w:rPr>
          <w:bCs/>
        </w:rPr>
        <w:t xml:space="preserve">, </w:t>
      </w:r>
      <w:r w:rsidR="00A95B3D">
        <w:rPr>
          <w:bCs/>
        </w:rPr>
        <w:t xml:space="preserve">mynediad </w:t>
      </w:r>
      <w:r w:rsidR="00D358A4">
        <w:rPr>
          <w:bCs/>
        </w:rPr>
        <w:t xml:space="preserve">a </w:t>
      </w:r>
      <w:r w:rsidR="00A95B3D">
        <w:rPr>
          <w:bCs/>
        </w:rPr>
        <w:t>chael defnyddio Iaith Arwyddion Prydain</w:t>
      </w:r>
      <w:r w:rsidR="007E1B19" w:rsidRPr="00387EB1">
        <w:rPr>
          <w:bCs/>
        </w:rPr>
        <w:t>.</w:t>
      </w:r>
    </w:p>
    <w:p w14:paraId="1A06786A" w14:textId="15E70E77" w:rsidR="007E1B19" w:rsidRPr="00387EB1" w:rsidRDefault="00A95B3D" w:rsidP="00482F29">
      <w:pPr>
        <w:pStyle w:val="ListParagraph"/>
        <w:numPr>
          <w:ilvl w:val="0"/>
          <w:numId w:val="34"/>
        </w:numPr>
        <w:jc w:val="both"/>
        <w:rPr>
          <w:bCs/>
        </w:rPr>
      </w:pPr>
      <w:r>
        <w:rPr>
          <w:bCs/>
        </w:rPr>
        <w:t>Diffyg addysg rhyw a pherthnasoedd i bobl ifanc anabl</w:t>
      </w:r>
      <w:r w:rsidR="007E1B19" w:rsidRPr="00387EB1">
        <w:rPr>
          <w:bCs/>
        </w:rPr>
        <w:t>.</w:t>
      </w:r>
    </w:p>
    <w:p w14:paraId="05464584" w14:textId="77777777" w:rsidR="007E1B19" w:rsidRPr="00AA01B4" w:rsidRDefault="007E1B19" w:rsidP="00482F29">
      <w:pPr>
        <w:jc w:val="both"/>
        <w:rPr>
          <w:bCs/>
        </w:rPr>
      </w:pPr>
    </w:p>
    <w:p w14:paraId="73E5859C" w14:textId="77777777" w:rsidR="007E1B19" w:rsidRDefault="007E1B19" w:rsidP="00482F29">
      <w:pPr>
        <w:jc w:val="both"/>
        <w:rPr>
          <w:b/>
          <w:bCs/>
        </w:rPr>
      </w:pPr>
    </w:p>
    <w:p w14:paraId="7C3CD230" w14:textId="77777777" w:rsidR="00473489" w:rsidRDefault="00473489" w:rsidP="00473489">
      <w:pPr>
        <w:jc w:val="both"/>
        <w:rPr>
          <w:rFonts w:asciiTheme="minorHAnsi" w:hAnsiTheme="minorHAnsi" w:cstheme="minorBidi"/>
          <w:b/>
        </w:rPr>
      </w:pPr>
    </w:p>
    <w:p w14:paraId="47439567" w14:textId="1E6779EC" w:rsidR="00130FDD" w:rsidRPr="008F048E" w:rsidRDefault="00A95B3D" w:rsidP="00A95B3D">
      <w:pPr>
        <w:jc w:val="both"/>
        <w:rPr>
          <w:bCs/>
        </w:rPr>
      </w:pPr>
      <w:r>
        <w:rPr>
          <w:b/>
          <w:bCs/>
        </w:rPr>
        <w:t xml:space="preserve">SUT OEDDECH CHI’N </w:t>
      </w:r>
      <w:r w:rsidR="00473489">
        <w:rPr>
          <w:b/>
          <w:bCs/>
        </w:rPr>
        <w:t>T</w:t>
      </w:r>
      <w:r>
        <w:rPr>
          <w:b/>
          <w:bCs/>
        </w:rPr>
        <w:t xml:space="preserve">EIMLO AM Y CYMORTH A GYNIGIWYD A BETH FYDDAI’N EI </w:t>
      </w:r>
      <w:r w:rsidR="00473489">
        <w:rPr>
          <w:b/>
          <w:bCs/>
        </w:rPr>
        <w:t>WNEUD YN HAWS</w:t>
      </w:r>
      <w:r>
        <w:rPr>
          <w:b/>
          <w:bCs/>
        </w:rPr>
        <w:t xml:space="preserve"> PE BAECH YN </w:t>
      </w:r>
      <w:r w:rsidR="00FB0DC6">
        <w:rPr>
          <w:b/>
          <w:bCs/>
        </w:rPr>
        <w:t>ADRODD</w:t>
      </w:r>
      <w:r>
        <w:rPr>
          <w:b/>
          <w:bCs/>
        </w:rPr>
        <w:t xml:space="preserve"> ETO</w:t>
      </w:r>
      <w:r w:rsidR="00560808" w:rsidRPr="004847E3">
        <w:rPr>
          <w:b/>
          <w:bCs/>
        </w:rPr>
        <w:t xml:space="preserve">? </w:t>
      </w:r>
    </w:p>
    <w:p w14:paraId="06C76145" w14:textId="77777777" w:rsidR="00B6470E" w:rsidRDefault="00B6470E" w:rsidP="00482F29">
      <w:pPr>
        <w:jc w:val="both"/>
        <w:rPr>
          <w:bCs/>
        </w:rPr>
      </w:pPr>
    </w:p>
    <w:p w14:paraId="29EB472B" w14:textId="5A69D29A" w:rsidR="00FA2422" w:rsidRDefault="00A95B3D" w:rsidP="00482F29">
      <w:pPr>
        <w:jc w:val="both"/>
        <w:rPr>
          <w:bCs/>
        </w:rPr>
      </w:pPr>
      <w:r>
        <w:rPr>
          <w:bCs/>
        </w:rPr>
        <w:t>Tra bod rhai o ganfyddiadau’r adroddiad hwn yn dangos bod angen i wasnaethau wneud cymaint yn fwy er mwyn sicrhau bod darpariaeth cymorth ar gael a’</w:t>
      </w:r>
      <w:r w:rsidR="009D7F33">
        <w:rPr>
          <w:bCs/>
        </w:rPr>
        <w:t>i</w:t>
      </w:r>
      <w:r>
        <w:rPr>
          <w:bCs/>
        </w:rPr>
        <w:t xml:space="preserve"> bod yn ateb anghenion goroeswyr anabl, </w:t>
      </w:r>
      <w:r w:rsidR="009D7F33">
        <w:rPr>
          <w:bCs/>
        </w:rPr>
        <w:t xml:space="preserve">adroddodd rhai goroeswyr </w:t>
      </w:r>
      <w:r w:rsidR="00473489">
        <w:rPr>
          <w:bCs/>
        </w:rPr>
        <w:t xml:space="preserve">am </w:t>
      </w:r>
      <w:r w:rsidR="009D7F33">
        <w:rPr>
          <w:bCs/>
        </w:rPr>
        <w:t>brofiadau cadarnhaol iawn</w:t>
      </w:r>
      <w:r w:rsidR="00FA2422">
        <w:rPr>
          <w:bCs/>
        </w:rPr>
        <w:t xml:space="preserve">. </w:t>
      </w:r>
    </w:p>
    <w:p w14:paraId="421611D1" w14:textId="77777777" w:rsidR="00FA2422" w:rsidRDefault="00FA2422" w:rsidP="00482F29">
      <w:pPr>
        <w:jc w:val="both"/>
        <w:rPr>
          <w:bCs/>
        </w:rPr>
      </w:pPr>
    </w:p>
    <w:p w14:paraId="63B6468E" w14:textId="344C0FAA" w:rsidR="00FA2422" w:rsidRPr="00CF2EF0" w:rsidRDefault="00FA2422" w:rsidP="00482F29">
      <w:pPr>
        <w:ind w:left="720"/>
        <w:jc w:val="both"/>
        <w:rPr>
          <w:bCs/>
          <w:i/>
        </w:rPr>
      </w:pPr>
      <w:r w:rsidRPr="00CF2EF0">
        <w:rPr>
          <w:bCs/>
          <w:i/>
        </w:rPr>
        <w:t>‘</w:t>
      </w:r>
      <w:r w:rsidR="009D7F33">
        <w:rPr>
          <w:bCs/>
          <w:i/>
        </w:rPr>
        <w:t xml:space="preserve">Alla </w:t>
      </w:r>
      <w:r w:rsidR="00473489">
        <w:rPr>
          <w:bCs/>
          <w:i/>
        </w:rPr>
        <w:t>i</w:t>
      </w:r>
      <w:r w:rsidR="009D7F33">
        <w:rPr>
          <w:bCs/>
          <w:i/>
        </w:rPr>
        <w:t xml:space="preserve"> ddim diolch digon i gymaint o bobl</w:t>
      </w:r>
      <w:r w:rsidRPr="00CF2EF0">
        <w:rPr>
          <w:bCs/>
          <w:i/>
        </w:rPr>
        <w:t xml:space="preserve">. </w:t>
      </w:r>
      <w:r w:rsidR="009D7F33">
        <w:rPr>
          <w:bCs/>
          <w:i/>
        </w:rPr>
        <w:t>Rwyf nawr mewn fflat hyfryd o fewn adeilad byw’n annibynnol</w:t>
      </w:r>
      <w:r w:rsidRPr="00CF2EF0">
        <w:rPr>
          <w:bCs/>
          <w:i/>
        </w:rPr>
        <w:t xml:space="preserve">. </w:t>
      </w:r>
      <w:r w:rsidR="009D7F33">
        <w:rPr>
          <w:bCs/>
          <w:i/>
        </w:rPr>
        <w:t>Roedd gen i fy ngofalwyr, gweithiwr cymdeithasol ardderchog, trefnodd fy fferyllydd rywun i gasglu ac roedd t</w:t>
      </w:r>
      <w:r w:rsidR="009D7F33">
        <w:rPr>
          <w:rFonts w:cs="Calibri"/>
          <w:bCs/>
          <w:i/>
        </w:rPr>
        <w:t>î</w:t>
      </w:r>
      <w:r w:rsidR="009D7F33">
        <w:rPr>
          <w:bCs/>
          <w:i/>
        </w:rPr>
        <w:t>m Cymorth i Ferched Cymru</w:t>
      </w:r>
      <w:r w:rsidR="00FB0DC6">
        <w:rPr>
          <w:bCs/>
          <w:i/>
        </w:rPr>
        <w:t xml:space="preserve"> </w:t>
      </w:r>
      <w:r w:rsidR="009D7F33">
        <w:rPr>
          <w:bCs/>
          <w:i/>
        </w:rPr>
        <w:t>yn hollol wych</w:t>
      </w:r>
      <w:r w:rsidRPr="00CF2EF0">
        <w:rPr>
          <w:bCs/>
          <w:i/>
        </w:rPr>
        <w:t xml:space="preserve">, </w:t>
      </w:r>
      <w:r w:rsidR="009D7F33">
        <w:rPr>
          <w:bCs/>
          <w:i/>
        </w:rPr>
        <w:t xml:space="preserve">helpon nhw </w:t>
      </w:r>
      <w:r w:rsidR="00FB0DC6">
        <w:rPr>
          <w:bCs/>
          <w:i/>
        </w:rPr>
        <w:t>imi</w:t>
      </w:r>
      <w:r w:rsidR="009D7F33">
        <w:rPr>
          <w:bCs/>
          <w:i/>
        </w:rPr>
        <w:t xml:space="preserve"> ganslo fy holl ddebydau uniongyrchol</w:t>
      </w:r>
      <w:r w:rsidRPr="00CF2EF0">
        <w:rPr>
          <w:bCs/>
          <w:i/>
        </w:rPr>
        <w:t>, help</w:t>
      </w:r>
      <w:r w:rsidR="009D7F33">
        <w:rPr>
          <w:bCs/>
          <w:i/>
        </w:rPr>
        <w:t xml:space="preserve">on nhw gyda </w:t>
      </w:r>
      <w:r w:rsidR="0097452A">
        <w:rPr>
          <w:bCs/>
          <w:i/>
        </w:rPr>
        <w:t>mantoli fy arian</w:t>
      </w:r>
      <w:r w:rsidRPr="00CF2EF0">
        <w:rPr>
          <w:bCs/>
          <w:i/>
        </w:rPr>
        <w:t xml:space="preserve"> (</w:t>
      </w:r>
      <w:r w:rsidR="0097452A">
        <w:rPr>
          <w:bCs/>
          <w:i/>
        </w:rPr>
        <w:t>yr ychydig oedd gen yn weddill), trefnon nhw bo</w:t>
      </w:r>
      <w:r w:rsidR="00FB0DC6">
        <w:rPr>
          <w:bCs/>
          <w:i/>
        </w:rPr>
        <w:t>d</w:t>
      </w:r>
      <w:r w:rsidR="0097452A">
        <w:rPr>
          <w:bCs/>
          <w:i/>
        </w:rPr>
        <w:t xml:space="preserve"> asiant ariannol a lles yn dod i’r lloches, </w:t>
      </w:r>
      <w:r w:rsidRPr="00CF2EF0">
        <w:rPr>
          <w:bCs/>
          <w:i/>
        </w:rPr>
        <w:t xml:space="preserve"> </w:t>
      </w:r>
      <w:r w:rsidR="0097452A">
        <w:rPr>
          <w:bCs/>
          <w:i/>
        </w:rPr>
        <w:t xml:space="preserve">trefnon nhw bopeth tra mod i’n gwella’n raddol ac </w:t>
      </w:r>
      <w:r w:rsidR="00956D5A">
        <w:rPr>
          <w:bCs/>
          <w:i/>
        </w:rPr>
        <w:t>roedden</w:t>
      </w:r>
      <w:r w:rsidR="0097452A">
        <w:rPr>
          <w:bCs/>
          <w:i/>
        </w:rPr>
        <w:t xml:space="preserve"> nhw’n dal i’m cefnogi i i ddod o hyd i fflat ddiogel briodol</w:t>
      </w:r>
      <w:r w:rsidR="00956D5A">
        <w:rPr>
          <w:bCs/>
          <w:i/>
        </w:rPr>
        <w:t xml:space="preserve"> wedyn</w:t>
      </w:r>
      <w:r w:rsidRPr="00CF2EF0">
        <w:rPr>
          <w:bCs/>
          <w:i/>
        </w:rPr>
        <w:t xml:space="preserve">, </w:t>
      </w:r>
      <w:r w:rsidR="00956D5A">
        <w:rPr>
          <w:bCs/>
          <w:i/>
        </w:rPr>
        <w:t xml:space="preserve">gweithion nhw ochr yn ochr </w:t>
      </w:r>
      <w:r w:rsidR="00956D5A">
        <w:rPr>
          <w:rFonts w:cs="Calibri"/>
          <w:bCs/>
          <w:i/>
        </w:rPr>
        <w:t>â</w:t>
      </w:r>
      <w:r w:rsidR="00956D5A">
        <w:rPr>
          <w:bCs/>
          <w:i/>
        </w:rPr>
        <w:t>’m gweithiwr cymdeithasol a’m gofalwyr i. Mae bob amser yn llawer caletach i wneud hyn pan rydych yn anabl, dwi ddim yn meddwl byddwn i wedi byw tan fy mhen-blwydd nesaf pe na</w:t>
      </w:r>
      <w:r w:rsidR="00FB0DC6">
        <w:rPr>
          <w:bCs/>
          <w:i/>
        </w:rPr>
        <w:t xml:space="preserve"> </w:t>
      </w:r>
      <w:r w:rsidR="00956D5A">
        <w:rPr>
          <w:bCs/>
          <w:i/>
        </w:rPr>
        <w:t>bawn i wedi derbyn cymorth gwych gan gymaint o weithwyr cyngor oedd yn cydweithio</w:t>
      </w:r>
      <w:r w:rsidRPr="00CF2EF0">
        <w:rPr>
          <w:bCs/>
          <w:i/>
        </w:rPr>
        <w:t xml:space="preserve">, </w:t>
      </w:r>
      <w:r w:rsidR="00956D5A">
        <w:rPr>
          <w:bCs/>
          <w:i/>
        </w:rPr>
        <w:t>ces i fy nghario achos doeddwn i ddim yn gwybod ble ar y ddaear roeddwn i ac roeddwn i’n ofnus,</w:t>
      </w:r>
      <w:r w:rsidRPr="00CF2EF0">
        <w:rPr>
          <w:bCs/>
          <w:i/>
        </w:rPr>
        <w:t xml:space="preserve"> </w:t>
      </w:r>
      <w:r w:rsidR="00956D5A">
        <w:rPr>
          <w:bCs/>
          <w:i/>
        </w:rPr>
        <w:t>ond roeddwn i’n rhan o bob cam ar hyd y ffordd</w:t>
      </w:r>
      <w:r w:rsidRPr="00CF2EF0">
        <w:rPr>
          <w:bCs/>
          <w:i/>
        </w:rPr>
        <w:t xml:space="preserve">… </w:t>
      </w:r>
      <w:r w:rsidR="00956D5A">
        <w:rPr>
          <w:bCs/>
          <w:i/>
        </w:rPr>
        <w:t xml:space="preserve">roedd yn </w:t>
      </w:r>
      <w:r w:rsidR="00716662">
        <w:rPr>
          <w:bCs/>
          <w:i/>
        </w:rPr>
        <w:t>gyfnod ofnadwy o ofnus ond fe ymdopais, roedd y gefnogaeth yn anhygoel</w:t>
      </w:r>
      <w:r w:rsidRPr="00CF2EF0">
        <w:rPr>
          <w:bCs/>
          <w:i/>
        </w:rPr>
        <w:t xml:space="preserve">. </w:t>
      </w:r>
      <w:r w:rsidR="00716662">
        <w:rPr>
          <w:bCs/>
          <w:i/>
        </w:rPr>
        <w:t xml:space="preserve">Ond mae bod yn anabl yn gosod llawer o rwystrau ar y cychwyn, sut bydda i’n ymdopi, sut bydda </w:t>
      </w:r>
      <w:r w:rsidR="00FB0DC6">
        <w:rPr>
          <w:bCs/>
          <w:i/>
        </w:rPr>
        <w:t>i</w:t>
      </w:r>
      <w:r w:rsidR="00716662">
        <w:rPr>
          <w:bCs/>
          <w:i/>
        </w:rPr>
        <w:t>’n cyrraedd yna, sut galla i fynd allan</w:t>
      </w:r>
      <w:r w:rsidRPr="00CF2EF0">
        <w:rPr>
          <w:bCs/>
          <w:i/>
        </w:rPr>
        <w:t xml:space="preserve">? </w:t>
      </w:r>
      <w:r w:rsidR="00716662">
        <w:rPr>
          <w:bCs/>
          <w:i/>
        </w:rPr>
        <w:t>Pwy fydd yn gwneud lle i’m cadair modur</w:t>
      </w:r>
      <w:r w:rsidRPr="00CF2EF0">
        <w:rPr>
          <w:bCs/>
          <w:i/>
        </w:rPr>
        <w:t xml:space="preserve">, </w:t>
      </w:r>
      <w:r w:rsidR="00716662">
        <w:rPr>
          <w:bCs/>
          <w:i/>
        </w:rPr>
        <w:t>fydda i’n gallu mynd i mewn ac allan o wely dieithr, fydd y cawodydd yn ddigon mawr, fydda i’n gallu eistedd ar a chodi o’r toiled, mae’r pethau hyn yn mynd trwy fy meddwl ac yn fy atal rhag ceisio cymorth</w:t>
      </w:r>
      <w:r w:rsidRPr="00CF2EF0">
        <w:rPr>
          <w:bCs/>
          <w:i/>
        </w:rPr>
        <w:t>’.</w:t>
      </w:r>
    </w:p>
    <w:p w14:paraId="62BDA84D" w14:textId="77777777" w:rsidR="00FA2422" w:rsidRDefault="00FA2422" w:rsidP="00482F29">
      <w:pPr>
        <w:jc w:val="both"/>
        <w:rPr>
          <w:bCs/>
        </w:rPr>
      </w:pPr>
    </w:p>
    <w:p w14:paraId="20EE6F56" w14:textId="1D9B018A" w:rsidR="004847E3" w:rsidRDefault="00716662" w:rsidP="00482F29">
      <w:pPr>
        <w:jc w:val="both"/>
        <w:rPr>
          <w:bCs/>
        </w:rPr>
      </w:pPr>
      <w:r>
        <w:rPr>
          <w:bCs/>
        </w:rPr>
        <w:t>Pwysleisiodd nifer o oroeswyr, fodd bynnag, anghysondeb a</w:t>
      </w:r>
      <w:r w:rsidR="001C5B46">
        <w:rPr>
          <w:bCs/>
        </w:rPr>
        <w:t>c oedi o ran argaeledd cymorth o ansawdd da</w:t>
      </w:r>
      <w:r w:rsidR="000F0B4F">
        <w:rPr>
          <w:bCs/>
        </w:rPr>
        <w:t>, a</w:t>
      </w:r>
      <w:r w:rsidR="001C5B46">
        <w:rPr>
          <w:bCs/>
        </w:rPr>
        <w:t>c mewn rhai achosion nododd goroeswyr ddiffyg amlwg o ran ymatebion defnyddiol oedd yn diwallu eu hangenion ac yn adeilad</w:t>
      </w:r>
      <w:r w:rsidR="00FB0DC6">
        <w:rPr>
          <w:bCs/>
        </w:rPr>
        <w:t>u</w:t>
      </w:r>
      <w:r w:rsidR="001C5B46">
        <w:rPr>
          <w:bCs/>
        </w:rPr>
        <w:t xml:space="preserve"> ar eu cryfderau presennol</w:t>
      </w:r>
      <w:r w:rsidR="000F0B4F">
        <w:rPr>
          <w:bCs/>
        </w:rPr>
        <w:t>.</w:t>
      </w:r>
      <w:r w:rsidR="00BC255E">
        <w:rPr>
          <w:bCs/>
        </w:rPr>
        <w:t xml:space="preserve"> </w:t>
      </w:r>
    </w:p>
    <w:p w14:paraId="7631F627" w14:textId="77777777" w:rsidR="004847E3" w:rsidRDefault="004847E3" w:rsidP="00482F29">
      <w:pPr>
        <w:jc w:val="both"/>
        <w:rPr>
          <w:bCs/>
        </w:rPr>
      </w:pPr>
    </w:p>
    <w:p w14:paraId="75BD340B" w14:textId="5E96D2B0" w:rsidR="00B6470E" w:rsidRPr="00BC255E" w:rsidRDefault="00BC255E" w:rsidP="00482F29">
      <w:pPr>
        <w:ind w:left="720"/>
        <w:jc w:val="both"/>
        <w:rPr>
          <w:bCs/>
          <w:i/>
        </w:rPr>
      </w:pPr>
      <w:r>
        <w:rPr>
          <w:bCs/>
          <w:i/>
        </w:rPr>
        <w:t>‘</w:t>
      </w:r>
      <w:r w:rsidR="001C5B46">
        <w:rPr>
          <w:bCs/>
          <w:i/>
        </w:rPr>
        <w:t>Roedd y gefnogaeth yn dda, ond ddim yn gwneud imi deimlo’n fwy diogel</w:t>
      </w:r>
      <w:r>
        <w:rPr>
          <w:bCs/>
          <w:i/>
        </w:rPr>
        <w:t>’</w:t>
      </w:r>
    </w:p>
    <w:p w14:paraId="76829031" w14:textId="77777777" w:rsidR="00B6470E" w:rsidRPr="00BC255E" w:rsidRDefault="00B6470E" w:rsidP="00482F29">
      <w:pPr>
        <w:ind w:left="720"/>
        <w:jc w:val="both"/>
        <w:rPr>
          <w:bCs/>
          <w:i/>
        </w:rPr>
      </w:pPr>
    </w:p>
    <w:p w14:paraId="09E28DEF" w14:textId="65C32C88" w:rsidR="00B6470E" w:rsidRPr="00BC255E" w:rsidRDefault="00BC255E" w:rsidP="00482F29">
      <w:pPr>
        <w:ind w:left="720"/>
        <w:jc w:val="both"/>
        <w:rPr>
          <w:bCs/>
          <w:i/>
        </w:rPr>
      </w:pPr>
      <w:r>
        <w:rPr>
          <w:bCs/>
          <w:i/>
        </w:rPr>
        <w:t>‘</w:t>
      </w:r>
      <w:r w:rsidR="001C5B46">
        <w:rPr>
          <w:bCs/>
          <w:i/>
        </w:rPr>
        <w:t>Oedd, yn y pendraw roedd yn iawn, pan gafodd pethau eu gwneud</w:t>
      </w:r>
      <w:r>
        <w:rPr>
          <w:bCs/>
          <w:i/>
        </w:rPr>
        <w:t>’</w:t>
      </w:r>
    </w:p>
    <w:p w14:paraId="536BAD1D" w14:textId="77777777" w:rsidR="00B6470E" w:rsidRPr="00BC255E" w:rsidRDefault="00B6470E" w:rsidP="00482F29">
      <w:pPr>
        <w:ind w:left="720"/>
        <w:jc w:val="both"/>
        <w:rPr>
          <w:bCs/>
          <w:i/>
        </w:rPr>
      </w:pPr>
    </w:p>
    <w:p w14:paraId="64DD2094" w14:textId="578580CE" w:rsidR="00B6470E" w:rsidRPr="00BC255E" w:rsidRDefault="00BC255E" w:rsidP="00482F29">
      <w:pPr>
        <w:ind w:left="720"/>
        <w:jc w:val="both"/>
        <w:rPr>
          <w:bCs/>
          <w:i/>
        </w:rPr>
      </w:pPr>
      <w:r>
        <w:rPr>
          <w:bCs/>
          <w:i/>
        </w:rPr>
        <w:t>‘</w:t>
      </w:r>
      <w:r w:rsidR="00B6470E" w:rsidRPr="00BC255E">
        <w:rPr>
          <w:bCs/>
          <w:i/>
        </w:rPr>
        <w:t>N</w:t>
      </w:r>
      <w:r w:rsidR="001C5B46">
        <w:rPr>
          <w:bCs/>
          <w:i/>
        </w:rPr>
        <w:t>a, roedd yn ofnadwy, diffyg enfawr o unrhyw fath o gymorth neu gefnogaeth’</w:t>
      </w:r>
    </w:p>
    <w:p w14:paraId="1237AEF3" w14:textId="77777777" w:rsidR="00B6470E" w:rsidRDefault="00B6470E" w:rsidP="00482F29">
      <w:pPr>
        <w:jc w:val="both"/>
        <w:rPr>
          <w:bCs/>
        </w:rPr>
      </w:pPr>
    </w:p>
    <w:p w14:paraId="5FE11DF1" w14:textId="77777777" w:rsidR="003B3CD6" w:rsidRDefault="001C5B46" w:rsidP="00482F29">
      <w:pPr>
        <w:jc w:val="both"/>
        <w:rPr>
          <w:bCs/>
        </w:rPr>
      </w:pPr>
      <w:r>
        <w:rPr>
          <w:bCs/>
        </w:rPr>
        <w:t xml:space="preserve">Wrth ystyried yr hyn fyddai’n ei gwneud hi’n haws i </w:t>
      </w:r>
      <w:r w:rsidR="00FB0DC6">
        <w:rPr>
          <w:bCs/>
        </w:rPr>
        <w:t>adrodd</w:t>
      </w:r>
      <w:r>
        <w:rPr>
          <w:bCs/>
        </w:rPr>
        <w:t xml:space="preserve"> eto, argymhellodd </w:t>
      </w:r>
      <w:r w:rsidR="00FA2422">
        <w:rPr>
          <w:bCs/>
        </w:rPr>
        <w:t xml:space="preserve">70% </w:t>
      </w:r>
      <w:r>
        <w:rPr>
          <w:bCs/>
        </w:rPr>
        <w:t xml:space="preserve">o oroeswyr yr angen </w:t>
      </w:r>
      <w:r w:rsidR="009D5356">
        <w:rPr>
          <w:bCs/>
        </w:rPr>
        <w:t xml:space="preserve">am </w:t>
      </w:r>
      <w:r w:rsidR="00FA2422" w:rsidRPr="00BC255E">
        <w:rPr>
          <w:bCs/>
        </w:rPr>
        <w:t>‘</w:t>
      </w:r>
      <w:r w:rsidR="009D5356">
        <w:rPr>
          <w:bCs/>
        </w:rPr>
        <w:t>mwy o ymwybyddiaeth a dealltwriaeth o faterion cydraddoldeb anabledd ar gyfer staff y gwasanaethau cymorth</w:t>
      </w:r>
      <w:r w:rsidR="00FA2422" w:rsidRPr="00BC255E">
        <w:rPr>
          <w:bCs/>
        </w:rPr>
        <w:t xml:space="preserve">, </w:t>
      </w:r>
      <w:r w:rsidR="009D5356">
        <w:rPr>
          <w:bCs/>
        </w:rPr>
        <w:t>megis heddweision</w:t>
      </w:r>
      <w:r w:rsidR="00FA2422" w:rsidRPr="00BC255E">
        <w:rPr>
          <w:bCs/>
        </w:rPr>
        <w:t xml:space="preserve">, </w:t>
      </w:r>
      <w:r w:rsidR="009D5356">
        <w:rPr>
          <w:bCs/>
        </w:rPr>
        <w:t>meddygon</w:t>
      </w:r>
      <w:r w:rsidR="00FA2422" w:rsidRPr="00BC255E">
        <w:rPr>
          <w:bCs/>
        </w:rPr>
        <w:t>, n</w:t>
      </w:r>
      <w:r w:rsidR="009D5356">
        <w:rPr>
          <w:bCs/>
        </w:rPr>
        <w:t>yrsys</w:t>
      </w:r>
      <w:r w:rsidR="00FA2422" w:rsidRPr="00BC255E">
        <w:rPr>
          <w:bCs/>
        </w:rPr>
        <w:t xml:space="preserve">, </w:t>
      </w:r>
      <w:r w:rsidR="009D5356">
        <w:rPr>
          <w:bCs/>
        </w:rPr>
        <w:t>swyddogion tai</w:t>
      </w:r>
      <w:r w:rsidR="00FA2422">
        <w:rPr>
          <w:bCs/>
        </w:rPr>
        <w:t xml:space="preserve">, </w:t>
      </w:r>
      <w:r w:rsidR="009D5356">
        <w:rPr>
          <w:bCs/>
        </w:rPr>
        <w:t xml:space="preserve">cydlynwyr cam-drin </w:t>
      </w:r>
    </w:p>
    <w:p w14:paraId="5E64C63D" w14:textId="77777777" w:rsidR="003B3CD6" w:rsidRDefault="003B3CD6" w:rsidP="00482F29">
      <w:pPr>
        <w:jc w:val="both"/>
        <w:rPr>
          <w:bCs/>
        </w:rPr>
      </w:pPr>
    </w:p>
    <w:p w14:paraId="5B1600D4" w14:textId="77777777" w:rsidR="003B3CD6" w:rsidRDefault="003B3CD6" w:rsidP="00482F29">
      <w:pPr>
        <w:jc w:val="both"/>
        <w:rPr>
          <w:bCs/>
        </w:rPr>
      </w:pPr>
    </w:p>
    <w:p w14:paraId="3F4A82E3" w14:textId="77777777" w:rsidR="003B3CD6" w:rsidRDefault="003B3CD6" w:rsidP="00482F29">
      <w:pPr>
        <w:jc w:val="both"/>
        <w:rPr>
          <w:bCs/>
        </w:rPr>
      </w:pPr>
    </w:p>
    <w:p w14:paraId="288C0F64" w14:textId="77777777" w:rsidR="003B3CD6" w:rsidRDefault="003B3CD6" w:rsidP="00482F29">
      <w:pPr>
        <w:jc w:val="both"/>
        <w:rPr>
          <w:bCs/>
        </w:rPr>
      </w:pPr>
    </w:p>
    <w:p w14:paraId="20374067" w14:textId="77777777" w:rsidR="003B3CD6" w:rsidRDefault="003B3CD6" w:rsidP="00482F29">
      <w:pPr>
        <w:jc w:val="both"/>
        <w:rPr>
          <w:bCs/>
        </w:rPr>
      </w:pPr>
    </w:p>
    <w:p w14:paraId="7D3F6A4E" w14:textId="01DABB27" w:rsidR="00BC255E" w:rsidRDefault="009D5356" w:rsidP="00482F29">
      <w:pPr>
        <w:jc w:val="both"/>
        <w:rPr>
          <w:bCs/>
        </w:rPr>
      </w:pPr>
      <w:r>
        <w:rPr>
          <w:bCs/>
        </w:rPr>
        <w:t>domestig</w:t>
      </w:r>
      <w:r w:rsidR="00FA2422">
        <w:rPr>
          <w:bCs/>
        </w:rPr>
        <w:t xml:space="preserve">’. </w:t>
      </w:r>
      <w:r>
        <w:rPr>
          <w:bCs/>
        </w:rPr>
        <w:t xml:space="preserve">Nododd goroeswyr hefyd nad ydynt yn uniaethu </w:t>
      </w:r>
      <w:r>
        <w:rPr>
          <w:rFonts w:cs="Calibri"/>
          <w:bCs/>
        </w:rPr>
        <w:t>â</w:t>
      </w:r>
      <w:r>
        <w:rPr>
          <w:bCs/>
        </w:rPr>
        <w:t>’r ‘stori gyhoeddus’ am gam-drin</w:t>
      </w:r>
      <w:r w:rsidR="00FA2422">
        <w:rPr>
          <w:bCs/>
        </w:rPr>
        <w:t xml:space="preserve">, </w:t>
      </w:r>
      <w:r>
        <w:rPr>
          <w:bCs/>
        </w:rPr>
        <w:t>gan alw am fwy o amrywiaeth mewn cyhoeddusrwydd a chynrychiolaeth</w:t>
      </w:r>
      <w:r w:rsidR="00FA2422">
        <w:rPr>
          <w:bCs/>
        </w:rPr>
        <w:t xml:space="preserve">, </w:t>
      </w:r>
      <w:r>
        <w:rPr>
          <w:bCs/>
        </w:rPr>
        <w:t>sy’n dangos bod pobl ar draws cymunedau yn medru di</w:t>
      </w:r>
      <w:r w:rsidR="00FB0DC6">
        <w:rPr>
          <w:bCs/>
        </w:rPr>
        <w:t>o</w:t>
      </w:r>
      <w:r>
        <w:rPr>
          <w:bCs/>
        </w:rPr>
        <w:t>ddef, ac yn dioddef, trais a cham-drin</w:t>
      </w:r>
      <w:r w:rsidR="00FA2422">
        <w:rPr>
          <w:bCs/>
        </w:rPr>
        <w:t xml:space="preserve">. </w:t>
      </w:r>
      <w:r>
        <w:rPr>
          <w:bCs/>
        </w:rPr>
        <w:t>Argymhellodd goroeswyr yn unfrydol hefyd y dylid blaenoriaethu’r canlynol</w:t>
      </w:r>
      <w:r w:rsidR="00FA2422">
        <w:rPr>
          <w:bCs/>
        </w:rPr>
        <w:t xml:space="preserve">: </w:t>
      </w:r>
      <w:r w:rsidR="00BC255E">
        <w:rPr>
          <w:bCs/>
        </w:rPr>
        <w:t xml:space="preserve"> </w:t>
      </w:r>
    </w:p>
    <w:p w14:paraId="04DE1DDD" w14:textId="77777777" w:rsidR="00BC255E" w:rsidRDefault="00BC255E" w:rsidP="00482F29">
      <w:pPr>
        <w:jc w:val="both"/>
        <w:rPr>
          <w:bCs/>
        </w:rPr>
      </w:pPr>
    </w:p>
    <w:p w14:paraId="582C4D93" w14:textId="64D19C25" w:rsidR="00BC255E" w:rsidRDefault="009D5356" w:rsidP="00482F29">
      <w:pPr>
        <w:pStyle w:val="ListParagraph"/>
        <w:numPr>
          <w:ilvl w:val="0"/>
          <w:numId w:val="16"/>
        </w:numPr>
        <w:jc w:val="both"/>
        <w:rPr>
          <w:bCs/>
        </w:rPr>
      </w:pPr>
      <w:r>
        <w:rPr>
          <w:bCs/>
        </w:rPr>
        <w:t>Mwy o gyhoeddusrwydd</w:t>
      </w:r>
    </w:p>
    <w:p w14:paraId="36A8D346" w14:textId="7E809A6D" w:rsidR="00BC255E" w:rsidRDefault="009D5356" w:rsidP="00482F29">
      <w:pPr>
        <w:pStyle w:val="ListParagraph"/>
        <w:numPr>
          <w:ilvl w:val="0"/>
          <w:numId w:val="16"/>
        </w:numPr>
        <w:jc w:val="both"/>
        <w:rPr>
          <w:bCs/>
        </w:rPr>
      </w:pPr>
      <w:r>
        <w:rPr>
          <w:bCs/>
        </w:rPr>
        <w:t>Gwybodaeth hygyrch</w:t>
      </w:r>
    </w:p>
    <w:p w14:paraId="05BDFA3A" w14:textId="54423CCA" w:rsidR="00BC255E" w:rsidRDefault="009D5356" w:rsidP="00482F29">
      <w:pPr>
        <w:pStyle w:val="ListParagraph"/>
        <w:numPr>
          <w:ilvl w:val="0"/>
          <w:numId w:val="16"/>
        </w:numPr>
        <w:jc w:val="both"/>
        <w:rPr>
          <w:bCs/>
        </w:rPr>
      </w:pPr>
      <w:r>
        <w:rPr>
          <w:bCs/>
        </w:rPr>
        <w:t>Tai hygyrch</w:t>
      </w:r>
    </w:p>
    <w:p w14:paraId="643535B8" w14:textId="5D86CA12" w:rsidR="00BC255E" w:rsidRDefault="009D5356" w:rsidP="00482F29">
      <w:pPr>
        <w:pStyle w:val="ListParagraph"/>
        <w:numPr>
          <w:ilvl w:val="0"/>
          <w:numId w:val="16"/>
        </w:numPr>
        <w:jc w:val="both"/>
        <w:rPr>
          <w:bCs/>
        </w:rPr>
      </w:pPr>
      <w:r>
        <w:rPr>
          <w:bCs/>
        </w:rPr>
        <w:t>Llochesau hygyrch</w:t>
      </w:r>
      <w:r w:rsidR="00BC255E">
        <w:rPr>
          <w:bCs/>
        </w:rPr>
        <w:t xml:space="preserve"> </w:t>
      </w:r>
    </w:p>
    <w:p w14:paraId="685ACBF4" w14:textId="77777777" w:rsidR="00B6470E" w:rsidRDefault="00B6470E" w:rsidP="00482F29">
      <w:pPr>
        <w:jc w:val="both"/>
        <w:rPr>
          <w:bCs/>
        </w:rPr>
      </w:pPr>
    </w:p>
    <w:p w14:paraId="372F0371" w14:textId="77777777" w:rsidR="00F21D1F" w:rsidRDefault="00F21D1F" w:rsidP="00482F29">
      <w:pPr>
        <w:jc w:val="both"/>
        <w:rPr>
          <w:bCs/>
        </w:rPr>
      </w:pPr>
    </w:p>
    <w:p w14:paraId="7E4F2FFF" w14:textId="1B01136D" w:rsidR="00FA2422" w:rsidRDefault="009D5356" w:rsidP="00482F29">
      <w:pPr>
        <w:jc w:val="both"/>
        <w:rPr>
          <w:bCs/>
        </w:rPr>
      </w:pPr>
      <w:r>
        <w:rPr>
          <w:bCs/>
        </w:rPr>
        <w:t>Nododd un goroeswr</w:t>
      </w:r>
      <w:r w:rsidR="00FA2422">
        <w:rPr>
          <w:bCs/>
        </w:rPr>
        <w:t>:</w:t>
      </w:r>
      <w:r w:rsidR="005A7F27">
        <w:rPr>
          <w:bCs/>
        </w:rPr>
        <w:t xml:space="preserve"> </w:t>
      </w:r>
    </w:p>
    <w:p w14:paraId="3EF13A1B" w14:textId="0B3DA75A" w:rsidR="005A7F27" w:rsidRPr="005A7F27" w:rsidRDefault="005A7F27" w:rsidP="00482F29">
      <w:pPr>
        <w:ind w:left="720"/>
        <w:jc w:val="both"/>
        <w:rPr>
          <w:bCs/>
          <w:i/>
        </w:rPr>
      </w:pPr>
      <w:r>
        <w:rPr>
          <w:bCs/>
        </w:rPr>
        <w:t>‘</w:t>
      </w:r>
      <w:r w:rsidR="00AA46A8">
        <w:rPr>
          <w:bCs/>
          <w:i/>
        </w:rPr>
        <w:t>roedd angen mwy o gefnogaeth imi allu aros yn ddiogel o fewn fy nghartef fy hun</w:t>
      </w:r>
      <w:r w:rsidRPr="005A7F27">
        <w:rPr>
          <w:bCs/>
          <w:i/>
        </w:rPr>
        <w:t xml:space="preserve">. </w:t>
      </w:r>
      <w:r w:rsidR="00AA46A8">
        <w:rPr>
          <w:bCs/>
          <w:i/>
        </w:rPr>
        <w:t>Mae angen mwy o bwyslais ar atal yr ymddygiad yn lle’r pwyslais ar symud menywod i leoedd dieithr gyda’u plant tra bod y person sy’n achosi’r niwed yn cael aros yn yr ardal</w:t>
      </w:r>
      <w:r w:rsidRPr="005A7F27">
        <w:rPr>
          <w:bCs/>
          <w:i/>
        </w:rPr>
        <w:t xml:space="preserve">. </w:t>
      </w:r>
      <w:r w:rsidR="00AA46A8">
        <w:rPr>
          <w:bCs/>
          <w:i/>
        </w:rPr>
        <w:t>Mae’n anodd iawn yn gorfforol i symud pan fo afiechydon ar rywun ac hefyd efallai’n gorf</w:t>
      </w:r>
      <w:r w:rsidR="00FB0DC6">
        <w:rPr>
          <w:bCs/>
          <w:i/>
        </w:rPr>
        <w:t>o</w:t>
      </w:r>
      <w:r w:rsidR="00AA46A8">
        <w:rPr>
          <w:bCs/>
          <w:i/>
        </w:rPr>
        <w:t>d gwneud hynny heb ffrindiau neu system cymorth</w:t>
      </w:r>
      <w:r w:rsidRPr="005A7F27">
        <w:rPr>
          <w:bCs/>
          <w:i/>
        </w:rPr>
        <w:t>’</w:t>
      </w:r>
    </w:p>
    <w:p w14:paraId="474EEA03" w14:textId="77777777" w:rsidR="005A7F27" w:rsidRDefault="005A7F27" w:rsidP="00482F29">
      <w:pPr>
        <w:jc w:val="both"/>
        <w:rPr>
          <w:bCs/>
        </w:rPr>
      </w:pPr>
    </w:p>
    <w:p w14:paraId="267251A0" w14:textId="0AB23A73" w:rsidR="003B3CD6" w:rsidRDefault="00AA46A8" w:rsidP="00482F29">
      <w:pPr>
        <w:jc w:val="both"/>
        <w:rPr>
          <w:bCs/>
        </w:rPr>
      </w:pPr>
      <w:r>
        <w:rPr>
          <w:bCs/>
        </w:rPr>
        <w:t xml:space="preserve">Yn adroddiad </w:t>
      </w:r>
      <w:r w:rsidR="00A25C7E">
        <w:rPr>
          <w:bCs/>
        </w:rPr>
        <w:t>2011</w:t>
      </w:r>
      <w:r w:rsidR="00FA2422">
        <w:rPr>
          <w:bCs/>
        </w:rPr>
        <w:t>,</w:t>
      </w:r>
      <w:r w:rsidR="00A25C7E">
        <w:rPr>
          <w:bCs/>
        </w:rPr>
        <w:t xml:space="preserve"> </w:t>
      </w:r>
      <w:r>
        <w:rPr>
          <w:bCs/>
        </w:rPr>
        <w:t>nododd ymatebwyr fod gwybodaeth yn am</w:t>
      </w:r>
      <w:r w:rsidR="00FB0DC6">
        <w:rPr>
          <w:bCs/>
        </w:rPr>
        <w:t>l</w:t>
      </w:r>
      <w:r>
        <w:rPr>
          <w:bCs/>
        </w:rPr>
        <w:t xml:space="preserve"> ar gael dim ond ar ffurf safonol yn hytrach nag ar ffurfiau hygyrch. Roedd awgrymiadau eraill ynghylch hwyluso</w:t>
      </w:r>
      <w:r w:rsidR="001A225D">
        <w:rPr>
          <w:bCs/>
        </w:rPr>
        <w:t xml:space="preserve"> gwneud adroddiad </w:t>
      </w:r>
      <w:r>
        <w:rPr>
          <w:bCs/>
        </w:rPr>
        <w:t xml:space="preserve"> </w:t>
      </w:r>
      <w:r w:rsidR="00BC255E">
        <w:rPr>
          <w:bCs/>
        </w:rPr>
        <w:t xml:space="preserve"> </w:t>
      </w:r>
      <w:r w:rsidR="001A225D">
        <w:rPr>
          <w:bCs/>
        </w:rPr>
        <w:t>yn debyg iawn i’r rheini a glustnodwyd yn yr arolwg hwn</w:t>
      </w:r>
      <w:r w:rsidR="00FA2422">
        <w:rPr>
          <w:bCs/>
        </w:rPr>
        <w:t>.</w:t>
      </w:r>
      <w:r w:rsidR="00BC255E">
        <w:rPr>
          <w:bCs/>
        </w:rPr>
        <w:t xml:space="preserve"> </w:t>
      </w:r>
    </w:p>
    <w:p w14:paraId="79C2BCF0" w14:textId="77777777" w:rsidR="00D404D5" w:rsidRDefault="00D404D5" w:rsidP="00482F29">
      <w:pPr>
        <w:jc w:val="both"/>
        <w:rPr>
          <w:bCs/>
        </w:rPr>
      </w:pPr>
    </w:p>
    <w:tbl>
      <w:tblPr>
        <w:tblpPr w:leftFromText="180" w:rightFromText="180" w:vertAnchor="page" w:horzAnchor="margin" w:tblpY="7642"/>
        <w:tblW w:w="93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34"/>
      </w:tblGrid>
      <w:tr w:rsidR="003B3CD6" w14:paraId="60FF0527" w14:textId="77777777" w:rsidTr="003B3CD6">
        <w:trPr>
          <w:trHeight w:val="2760"/>
        </w:trPr>
        <w:tc>
          <w:tcPr>
            <w:tcW w:w="9334" w:type="dxa"/>
          </w:tcPr>
          <w:p w14:paraId="6C8347CE" w14:textId="77777777" w:rsidR="003B3CD6" w:rsidRDefault="003B3CD6" w:rsidP="003B3CD6">
            <w:pPr>
              <w:jc w:val="both"/>
              <w:rPr>
                <w:b/>
                <w:bCs/>
              </w:rPr>
            </w:pPr>
            <w:r>
              <w:rPr>
                <w:b/>
                <w:bCs/>
              </w:rPr>
              <w:t xml:space="preserve">Enghraifft o arferion gorau – Cymorth i Fenywod Cyfannol </w:t>
            </w:r>
          </w:p>
          <w:p w14:paraId="03669C7B" w14:textId="77777777" w:rsidR="003B3CD6" w:rsidRPr="00AC5556" w:rsidRDefault="003B3CD6" w:rsidP="003B3CD6">
            <w:pPr>
              <w:jc w:val="both"/>
              <w:rPr>
                <w:b/>
                <w:bCs/>
              </w:rPr>
            </w:pPr>
          </w:p>
          <w:p w14:paraId="128DCADE" w14:textId="77777777" w:rsidR="003B3CD6" w:rsidRDefault="003B3CD6" w:rsidP="003B3CD6">
            <w:pPr>
              <w:spacing w:after="160" w:line="259" w:lineRule="auto"/>
              <w:jc w:val="both"/>
              <w:rPr>
                <w:rFonts w:asciiTheme="minorHAnsi" w:hAnsiTheme="minorHAnsi" w:cstheme="minorBidi"/>
                <w:b/>
              </w:rPr>
            </w:pPr>
            <w:r w:rsidRPr="00575A8B">
              <w:rPr>
                <w:rFonts w:asciiTheme="minorHAnsi" w:hAnsiTheme="minorHAnsi" w:cstheme="minorBidi"/>
                <w:b/>
              </w:rPr>
              <w:t>N</w:t>
            </w:r>
            <w:r>
              <w:rPr>
                <w:rFonts w:asciiTheme="minorHAnsi" w:hAnsiTheme="minorHAnsi" w:cstheme="minorBidi"/>
                <w:b/>
              </w:rPr>
              <w:t>a</w:t>
            </w:r>
            <w:r w:rsidRPr="00575A8B">
              <w:rPr>
                <w:rFonts w:asciiTheme="minorHAnsi" w:hAnsiTheme="minorHAnsi" w:cstheme="minorBidi"/>
                <w:b/>
              </w:rPr>
              <w:t xml:space="preserve">….SH! – </w:t>
            </w:r>
            <w:r>
              <w:rPr>
                <w:rFonts w:asciiTheme="minorHAnsi" w:hAnsiTheme="minorHAnsi" w:cstheme="minorBidi"/>
                <w:b/>
              </w:rPr>
              <w:t>Cynllun Gwirfoddoli Mentora Cymheiriaid Aflonyddu Rhywiol</w:t>
            </w:r>
          </w:p>
          <w:p w14:paraId="64AC5241" w14:textId="77777777" w:rsidR="003B3CD6" w:rsidRPr="00575A8B" w:rsidRDefault="003B3CD6" w:rsidP="003B3CD6">
            <w:pPr>
              <w:spacing w:after="160" w:line="259" w:lineRule="auto"/>
              <w:jc w:val="both"/>
              <w:rPr>
                <w:rFonts w:asciiTheme="minorHAnsi" w:hAnsiTheme="minorHAnsi" w:cstheme="minorBidi"/>
                <w:b/>
              </w:rPr>
            </w:pPr>
            <w:r>
              <w:rPr>
                <w:rFonts w:asciiTheme="minorHAnsi" w:hAnsiTheme="minorHAnsi" w:cstheme="minorBidi"/>
                <w:b/>
              </w:rPr>
              <w:t xml:space="preserve">Volunteering Matters mewn partneriaeth gyda Cymorth i Fenywod </w:t>
            </w:r>
            <w:r w:rsidRPr="00575A8B">
              <w:rPr>
                <w:rFonts w:asciiTheme="minorHAnsi" w:hAnsiTheme="minorHAnsi" w:cstheme="minorBidi"/>
                <w:b/>
              </w:rPr>
              <w:t xml:space="preserve">Cyfannol </w:t>
            </w:r>
          </w:p>
          <w:p w14:paraId="41DC7CE0" w14:textId="77777777" w:rsidR="003B3CD6" w:rsidRPr="00575A8B" w:rsidRDefault="003B3CD6" w:rsidP="003B3CD6">
            <w:pPr>
              <w:spacing w:after="160" w:line="259" w:lineRule="auto"/>
              <w:jc w:val="both"/>
              <w:rPr>
                <w:rFonts w:asciiTheme="minorHAnsi" w:hAnsiTheme="minorHAnsi" w:cstheme="minorBidi"/>
              </w:rPr>
            </w:pPr>
            <w:r>
              <w:rPr>
                <w:rFonts w:asciiTheme="minorHAnsi" w:hAnsiTheme="minorHAnsi" w:cstheme="minorBidi"/>
              </w:rPr>
              <w:t xml:space="preserve">Yng Ngwent, mae Cymorth i Fenywod </w:t>
            </w:r>
            <w:r w:rsidRPr="00575A8B">
              <w:rPr>
                <w:rFonts w:asciiTheme="minorHAnsi" w:hAnsiTheme="minorHAnsi" w:cstheme="minorBidi"/>
              </w:rPr>
              <w:t xml:space="preserve">Cyfannol </w:t>
            </w:r>
            <w:r>
              <w:rPr>
                <w:rFonts w:asciiTheme="minorHAnsi" w:hAnsiTheme="minorHAnsi" w:cstheme="minorBidi"/>
              </w:rPr>
              <w:t>a</w:t>
            </w:r>
            <w:r w:rsidRPr="00575A8B">
              <w:rPr>
                <w:rFonts w:asciiTheme="minorHAnsi" w:hAnsiTheme="minorHAnsi" w:cstheme="minorBidi"/>
              </w:rPr>
              <w:t xml:space="preserve"> Volunteering Matters </w:t>
            </w:r>
            <w:r>
              <w:rPr>
                <w:rFonts w:asciiTheme="minorHAnsi" w:hAnsiTheme="minorHAnsi" w:cstheme="minorBidi"/>
              </w:rPr>
              <w:t xml:space="preserve">yn cydweithio ar raglen fentora dan arweiniad cymheiriaid ar gyfer menywod ifanc. </w:t>
            </w:r>
            <w:r w:rsidRPr="00575A8B">
              <w:rPr>
                <w:rFonts w:asciiTheme="minorHAnsi" w:hAnsiTheme="minorHAnsi" w:cstheme="minorBidi"/>
              </w:rPr>
              <w:t xml:space="preserve"> </w:t>
            </w:r>
            <w:r>
              <w:rPr>
                <w:rFonts w:asciiTheme="minorHAnsi" w:hAnsiTheme="minorHAnsi" w:cstheme="minorBidi"/>
              </w:rPr>
              <w:t xml:space="preserve">Mae’r prosiect a ariennir gan Gronfa Cyfiawnder a Chydraddoldeb </w:t>
            </w:r>
            <w:r w:rsidRPr="00575A8B">
              <w:rPr>
                <w:rFonts w:asciiTheme="minorHAnsi" w:hAnsiTheme="minorHAnsi" w:cstheme="minorBidi"/>
              </w:rPr>
              <w:t>Rosa</w:t>
            </w:r>
            <w:r>
              <w:rPr>
                <w:rFonts w:asciiTheme="minorHAnsi" w:hAnsiTheme="minorHAnsi" w:cstheme="minorBidi"/>
              </w:rPr>
              <w:t xml:space="preserve"> yn recriwtio menywod ifanc fel gwirfoddolwyr cymheiriaid i gefnogi darparu gweithdai i helpu gwella ymwybyddiaeth o aflonyddu a cham-drin rhywiol menywod ifanc ag anableddau dysgu</w:t>
            </w:r>
            <w:r w:rsidRPr="00575A8B">
              <w:rPr>
                <w:rFonts w:asciiTheme="minorHAnsi" w:hAnsiTheme="minorHAnsi" w:cstheme="minorBidi"/>
              </w:rPr>
              <w:t xml:space="preserve">. </w:t>
            </w:r>
          </w:p>
          <w:p w14:paraId="42AF817B" w14:textId="77777777" w:rsidR="003B3CD6" w:rsidRPr="00575A8B" w:rsidRDefault="003B3CD6" w:rsidP="003B3CD6">
            <w:pPr>
              <w:spacing w:after="160" w:line="259" w:lineRule="auto"/>
              <w:jc w:val="both"/>
              <w:rPr>
                <w:rFonts w:asciiTheme="minorHAnsi" w:hAnsiTheme="minorHAnsi" w:cstheme="minorBidi"/>
              </w:rPr>
            </w:pPr>
            <w:r>
              <w:rPr>
                <w:rFonts w:asciiTheme="minorHAnsi" w:hAnsiTheme="minorHAnsi" w:cstheme="minorBidi"/>
              </w:rPr>
              <w:t xml:space="preserve">Mae prosiect S.A.F.E </w:t>
            </w:r>
            <w:r w:rsidRPr="00575A8B">
              <w:rPr>
                <w:rFonts w:asciiTheme="minorHAnsi" w:hAnsiTheme="minorHAnsi" w:cstheme="minorBidi"/>
              </w:rPr>
              <w:t xml:space="preserve">Volunteering Matters </w:t>
            </w:r>
            <w:r>
              <w:rPr>
                <w:rFonts w:asciiTheme="minorHAnsi" w:hAnsiTheme="minorHAnsi" w:cstheme="minorBidi"/>
              </w:rPr>
              <w:t>yn gweithio gyda menywod ag anableddau dysgu</w:t>
            </w:r>
            <w:r w:rsidRPr="00575A8B">
              <w:rPr>
                <w:rFonts w:asciiTheme="minorHAnsi" w:hAnsiTheme="minorHAnsi" w:cstheme="minorBidi"/>
              </w:rPr>
              <w:t xml:space="preserve"> </w:t>
            </w:r>
            <w:r>
              <w:rPr>
                <w:rFonts w:asciiTheme="minorHAnsi" w:hAnsiTheme="minorHAnsi" w:cstheme="minorBidi"/>
              </w:rPr>
              <w:t>er mwyn hyrwyddo ymwybyddiaeth o berthnasoedd rhywiol iach</w:t>
            </w:r>
            <w:r w:rsidRPr="00575A8B">
              <w:rPr>
                <w:rFonts w:asciiTheme="minorHAnsi" w:hAnsiTheme="minorHAnsi" w:cstheme="minorBidi"/>
              </w:rPr>
              <w:t xml:space="preserve">. </w:t>
            </w:r>
            <w:r>
              <w:rPr>
                <w:rFonts w:asciiTheme="minorHAnsi" w:hAnsiTheme="minorHAnsi" w:cstheme="minorBidi"/>
              </w:rPr>
              <w:t>Roedd menywod ifanc oedd yn ceisio cael mynediad at gyrsaiu Astudiaethau Byw’n Annibynnol mewn colegau lleol yn Nhorfaen, Sir Fynwy a</w:t>
            </w:r>
            <w:r w:rsidRPr="00575A8B">
              <w:rPr>
                <w:rFonts w:asciiTheme="minorHAnsi" w:hAnsiTheme="minorHAnsi" w:cstheme="minorBidi"/>
              </w:rPr>
              <w:t xml:space="preserve"> Blaenau Gwent </w:t>
            </w:r>
            <w:r>
              <w:rPr>
                <w:rFonts w:asciiTheme="minorHAnsi" w:hAnsiTheme="minorHAnsi" w:cstheme="minorBidi"/>
              </w:rPr>
              <w:t>yn adrodd ynghylch eu profidau o aflonyddu a cham-drin rhywiol</w:t>
            </w:r>
            <w:r w:rsidRPr="00575A8B">
              <w:rPr>
                <w:rFonts w:asciiTheme="minorHAnsi" w:hAnsiTheme="minorHAnsi" w:cstheme="minorBidi"/>
              </w:rPr>
              <w:t xml:space="preserve">; </w:t>
            </w:r>
            <w:r>
              <w:rPr>
                <w:rFonts w:asciiTheme="minorHAnsi" w:hAnsiTheme="minorHAnsi" w:cstheme="minorBidi"/>
              </w:rPr>
              <w:t>ychwanegwyd at y broblem gan y ffaith bod yn rhaid i’r menywod ifanc ddefnyddio trafnidiaeth gyhoeddus i gyrraedd y coleg o ganlyniad i doriadau i gyllid cludiant y coleg</w:t>
            </w:r>
          </w:p>
          <w:p w14:paraId="52E97374" w14:textId="1AFEA8D5" w:rsidR="003B3CD6" w:rsidRPr="00575A8B" w:rsidRDefault="003B3CD6" w:rsidP="003B3CD6">
            <w:pPr>
              <w:spacing w:after="160" w:line="259" w:lineRule="auto"/>
              <w:jc w:val="both"/>
              <w:rPr>
                <w:rFonts w:asciiTheme="minorHAnsi" w:hAnsiTheme="minorHAnsi" w:cstheme="minorBidi"/>
              </w:rPr>
            </w:pPr>
            <w:r>
              <w:rPr>
                <w:rFonts w:asciiTheme="minorHAnsi" w:hAnsiTheme="minorHAnsi" w:cstheme="minorBidi"/>
              </w:rPr>
              <w:t>Mae’r gwirfoddolwyr, a’r mwyafrif ohonynt ag anableddau dysgu eu hunain, yn helpu i gynllunio a datblygu sesiynau hygyrch ac yn mynd yn eu blaenau i gynorthwyo staff i hwyluso’r gweithdai i fenywod ifanc eraill</w:t>
            </w:r>
            <w:r w:rsidRPr="00575A8B">
              <w:rPr>
                <w:rFonts w:asciiTheme="minorHAnsi" w:hAnsiTheme="minorHAnsi" w:cstheme="minorBidi"/>
              </w:rPr>
              <w:t xml:space="preserve">. </w:t>
            </w:r>
            <w:r>
              <w:rPr>
                <w:rFonts w:asciiTheme="minorHAnsi" w:hAnsiTheme="minorHAnsi" w:cstheme="minorBidi"/>
              </w:rPr>
              <w:t>Cyflwynir gweithdai addysgol a phecynnau cymorth i fenywod ag anableddau dysgu ac Awtisitiaeth.</w:t>
            </w:r>
            <w:r w:rsidRPr="00575A8B">
              <w:rPr>
                <w:rFonts w:asciiTheme="minorHAnsi" w:hAnsiTheme="minorHAnsi" w:cstheme="minorBidi"/>
              </w:rPr>
              <w:t xml:space="preserve"> </w:t>
            </w:r>
            <w:r>
              <w:rPr>
                <w:rFonts w:asciiTheme="minorHAnsi" w:hAnsiTheme="minorHAnsi" w:cstheme="minorBidi"/>
              </w:rPr>
              <w:t xml:space="preserve">Mae’r sesiynau’n canolbwyntio ar sut i adnabod aflonyddu rhywiol mewn lleoedd cyhoeddus, megis trafnidiaeth gyhoeddus, a sut i fynd i’r afael ag ef mewn ffordd sy’n eu cadw’n ddiogel. </w:t>
            </w:r>
            <w:r w:rsidRPr="00575A8B">
              <w:rPr>
                <w:rFonts w:asciiTheme="minorHAnsi" w:hAnsiTheme="minorHAnsi" w:cstheme="minorBidi"/>
              </w:rPr>
              <w:t xml:space="preserve"> </w:t>
            </w:r>
          </w:p>
        </w:tc>
      </w:tr>
    </w:tbl>
    <w:p w14:paraId="14099DEF" w14:textId="77777777" w:rsidR="00575A8B" w:rsidRDefault="00575A8B" w:rsidP="00482F29">
      <w:pPr>
        <w:jc w:val="both"/>
        <w:rPr>
          <w:bCs/>
        </w:rPr>
      </w:pPr>
    </w:p>
    <w:p w14:paraId="1F5E8E63" w14:textId="77777777" w:rsidR="00575A8B" w:rsidRDefault="00575A8B" w:rsidP="00482F29">
      <w:pPr>
        <w:jc w:val="both"/>
        <w:rPr>
          <w:bCs/>
        </w:rPr>
      </w:pPr>
    </w:p>
    <w:p w14:paraId="09892331" w14:textId="77777777" w:rsidR="00575A8B" w:rsidRDefault="00575A8B" w:rsidP="00482F29">
      <w:pPr>
        <w:jc w:val="both"/>
        <w:rPr>
          <w:bCs/>
        </w:rPr>
      </w:pPr>
    </w:p>
    <w:p w14:paraId="6D17BD41" w14:textId="77777777" w:rsidR="00575A8B" w:rsidRDefault="00575A8B" w:rsidP="00482F29">
      <w:pPr>
        <w:jc w:val="both"/>
        <w:rPr>
          <w:bCs/>
        </w:rPr>
      </w:pPr>
    </w:p>
    <w:p w14:paraId="42C45821" w14:textId="77777777" w:rsidR="00575A8B" w:rsidRDefault="00575A8B" w:rsidP="00482F29">
      <w:pPr>
        <w:jc w:val="both"/>
        <w:rPr>
          <w:bCs/>
        </w:rPr>
      </w:pPr>
    </w:p>
    <w:p w14:paraId="4F6DF555" w14:textId="77777777" w:rsidR="005F2438" w:rsidRDefault="005F2438" w:rsidP="00482F29">
      <w:pPr>
        <w:jc w:val="both"/>
        <w:rPr>
          <w:bCs/>
        </w:rPr>
      </w:pPr>
    </w:p>
    <w:p w14:paraId="369FAD86" w14:textId="77777777" w:rsidR="003B3CD6" w:rsidRDefault="003B3CD6" w:rsidP="00482F29">
      <w:pPr>
        <w:jc w:val="both"/>
        <w:rPr>
          <w:bCs/>
        </w:rPr>
      </w:pPr>
    </w:p>
    <w:p w14:paraId="32799087" w14:textId="77777777" w:rsidR="003B3CD6" w:rsidRDefault="003B3CD6" w:rsidP="00482F29">
      <w:pPr>
        <w:jc w:val="both"/>
        <w:rPr>
          <w:bCs/>
        </w:rPr>
      </w:pPr>
    </w:p>
    <w:p w14:paraId="7CAA6028" w14:textId="670F3A18" w:rsidR="003B3CD6" w:rsidRDefault="003B3CD6" w:rsidP="00482F29">
      <w:pPr>
        <w:jc w:val="both"/>
        <w:rPr>
          <w:bCs/>
        </w:rPr>
      </w:pPr>
    </w:p>
    <w:p w14:paraId="2F37EBEC" w14:textId="4E3492DE" w:rsidR="003B3CD6" w:rsidRDefault="003B3CD6" w:rsidP="00482F29">
      <w:pPr>
        <w:jc w:val="both"/>
        <w:rPr>
          <w:bCs/>
        </w:rPr>
      </w:pPr>
      <w:r>
        <w:rPr>
          <w:bCs/>
          <w:noProof/>
          <w:lang w:eastAsia="en-GB"/>
        </w:rPr>
        <mc:AlternateContent>
          <mc:Choice Requires="wps">
            <w:drawing>
              <wp:anchor distT="0" distB="0" distL="114300" distR="114300" simplePos="0" relativeHeight="251661312" behindDoc="0" locked="0" layoutInCell="1" allowOverlap="1" wp14:anchorId="7077338D" wp14:editId="27A86D71">
                <wp:simplePos x="0" y="0"/>
                <wp:positionH relativeFrom="margin">
                  <wp:posOffset>-152400</wp:posOffset>
                </wp:positionH>
                <wp:positionV relativeFrom="paragraph">
                  <wp:posOffset>61596</wp:posOffset>
                </wp:positionV>
                <wp:extent cx="6057900" cy="1543050"/>
                <wp:effectExtent l="0" t="0" r="19050" b="19050"/>
                <wp:wrapNone/>
                <wp:docPr id="3" name="Text Box 3"/>
                <wp:cNvGraphicFramePr/>
                <a:graphic xmlns:a="http://schemas.openxmlformats.org/drawingml/2006/main">
                  <a:graphicData uri="http://schemas.microsoft.com/office/word/2010/wordprocessingShape">
                    <wps:wsp>
                      <wps:cNvSpPr txBox="1"/>
                      <wps:spPr>
                        <a:xfrm>
                          <a:off x="0" y="0"/>
                          <a:ext cx="6057900" cy="15430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792B255" w14:textId="77777777" w:rsidR="003B3CD6" w:rsidRPr="003B3CD6" w:rsidRDefault="003B3CD6" w:rsidP="003B3CD6">
                            <w:pPr>
                              <w:spacing w:after="160" w:line="259" w:lineRule="auto"/>
                              <w:jc w:val="both"/>
                              <w:rPr>
                                <w:rFonts w:asciiTheme="minorHAnsi" w:hAnsiTheme="minorHAnsi" w:cstheme="minorBidi"/>
                              </w:rPr>
                            </w:pPr>
                            <w:r w:rsidRPr="003B3CD6">
                              <w:rPr>
                                <w:rFonts w:asciiTheme="minorHAnsi" w:hAnsiTheme="minorHAnsi" w:cstheme="minorBidi"/>
                              </w:rPr>
                              <w:t xml:space="preserve">Fel prif ddarparwr gwasanaethau trais rhywiol yng Ngwent, defnyddiwyd arbenigedd Cyfannol i gefnogi datblygu’r gweithdai ac i geisio cefnogi anghenion nas diwallwyd menywod ag anableddau dysgu sy’n dioddef aflonyddu. </w:t>
                            </w:r>
                          </w:p>
                          <w:p w14:paraId="45117ED7" w14:textId="31D03A93" w:rsidR="003B3CD6" w:rsidRPr="003B3CD6" w:rsidRDefault="003B3CD6" w:rsidP="003B3CD6">
                            <w:r w:rsidRPr="003B3CD6">
                              <w:rPr>
                                <w:rFonts w:asciiTheme="minorHAnsi" w:hAnsiTheme="minorHAnsi" w:cstheme="minorBidi"/>
                              </w:rPr>
                              <w:t>Mae’r prosiect hefyd yn ceisio cryfhau perthnasoedd a chysylltiadau, trwy gyfrwng y cysylltiadau sydd gan y ddau wasanaeth, gyda darparwyr hyfforddiant, sefydliadau addysg a gwasanaethau iechyd, a fydd yn eu tro, fe obeithir, yn cynyddu amlygrwydd gwasanaethau trais rhywiol Cyfannol ac atgyfeiriadau atynt ac yn cryfhau ymhellach waith aml-asiantaeth.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77338D" id="Text Box 3" o:spid="_x0000_s1027" type="#_x0000_t202" style="position:absolute;left:0;text-align:left;margin-left:-12pt;margin-top:4.85pt;width:477pt;height:121.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i4BlQIAALoFAAAOAAAAZHJzL2Uyb0RvYy54bWysVN9PGzEMfp+0/yHK+7grbWFUXFEHYpqE&#10;AA0mntNcQiOSOEvS3nV//Zzc9Sg/Xpj2cmfHnx37i+3Ts9ZoshE+KLAVHR2UlAjLoVb2saK/7i+/&#10;fKUkRGZrpsGKim5FoGfzz59OGzcTh7ACXQtPMIgNs8ZVdBWjmxVF4CthWDgAJywaJXjDIqr+sag9&#10;azC60cVhWR4VDfjaeeAiBDy96Ix0nuNLKXi8kTKISHRFMbeYvz5/l+lbzE/Z7NEzt1K8T4P9QxaG&#10;KYuXDqEuWGRk7dWbUEZxDwFkPOBgCpBScZFrwGpG5atq7lbMiVwLkhPcQFP4f2H59ebWE1VXdEyJ&#10;ZQaf6F60kXyDlowTO40LMwTdOYTFFo/xlXfnAQ9T0a30Jv2xHIJ25Hk7cJuCcTw8KqfHJyWaONpG&#10;08m4nGb2i2d350P8LsCQJFTU4+NlTtnmKkRMBaE7SLotgFb1pdI6K6lhxLn2ZMPwqXXMSaLHC5S2&#10;pMFUxnj1mwgp9OC/1Iw/pTJfRkBN2+Qpcmv1aSWKOiqyFLdaJIy2P4VEajMj7+TIOBd2yDOjE0pi&#10;RR9x7PHPWX3EuasDPfLNYOPgbJQF37H0ktr6aUet7PBI0l7dSYztss09NXTKEuotNpCHbgCD45cK&#10;+b5iId4yjxOHjYFbJN7gR2rAR4JeomQF/s975wmPg4BWShqc4IqG32vmBSX6h8URORlNJmnkszKZ&#10;Hh+i4vcty32LXZtzwM4Z4b5yPIsJH/VOlB7MAy6bRboVTcxyvLuicSeex26v4LLiYrHIIBxyx+KV&#10;vXM8hU4spz67bx+Yd32fRxyRa9jNOpu9avcOmzwtLNYRpMqzkHjuWO35xwWR27VfZmkD7esZ9bxy&#10;538BAAD//wMAUEsDBBQABgAIAAAAIQDGnd093QAAAAkBAAAPAAAAZHJzL2Rvd25yZXYueG1sTI/N&#10;TsMwEITvSLyDtUjcWofw0yTNpgJUuHCiIM5u7NpW43Vku2l4e8wJjqMZzXzTbmY3sEmFaD0h3CwL&#10;YIp6Ly1phM+Pl0UFLCZBUgyeFMK3irDpLi9a0Uh/pnc17ZJmuYRiIxBMSmPDeeyNciIu/agoewcf&#10;nEhZBs1lEOdc7gZeFsUDd8JSXjBiVM9G9cfdySFsn3St+0oEs62ktdP8dXjTr4jXV/PjGlhSc/oL&#10;wy9+RocuM+39iWRkA8KivMtfEkK9Apb9+rbIeo9Q3pcr4F3L/z/ofgAAAP//AwBQSwECLQAUAAYA&#10;CAAAACEAtoM4kv4AAADhAQAAEwAAAAAAAAAAAAAAAAAAAAAAW0NvbnRlbnRfVHlwZXNdLnhtbFBL&#10;AQItABQABgAIAAAAIQA4/SH/1gAAAJQBAAALAAAAAAAAAAAAAAAAAC8BAABfcmVscy8ucmVsc1BL&#10;AQItABQABgAIAAAAIQDWli4BlQIAALoFAAAOAAAAAAAAAAAAAAAAAC4CAABkcnMvZTJvRG9jLnht&#10;bFBLAQItABQABgAIAAAAIQDGnd093QAAAAkBAAAPAAAAAAAAAAAAAAAAAO8EAABkcnMvZG93bnJl&#10;di54bWxQSwUGAAAAAAQABADzAAAA+QUAAAAA&#10;" fillcolor="white [3201]" strokeweight=".5pt">
                <v:textbox>
                  <w:txbxContent>
                    <w:p w14:paraId="5792B255" w14:textId="77777777" w:rsidR="003B3CD6" w:rsidRPr="003B3CD6" w:rsidRDefault="003B3CD6" w:rsidP="003B3CD6">
                      <w:pPr>
                        <w:spacing w:after="160" w:line="259" w:lineRule="auto"/>
                        <w:jc w:val="both"/>
                        <w:rPr>
                          <w:rFonts w:asciiTheme="minorHAnsi" w:hAnsiTheme="minorHAnsi" w:cstheme="minorBidi"/>
                        </w:rPr>
                      </w:pPr>
                      <w:r w:rsidRPr="003B3CD6">
                        <w:rPr>
                          <w:rFonts w:asciiTheme="minorHAnsi" w:hAnsiTheme="minorHAnsi" w:cstheme="minorBidi"/>
                        </w:rPr>
                        <w:t xml:space="preserve">Fel prif ddarparwr gwasanaethau trais rhywiol yng Ngwent, defnyddiwyd arbenigedd Cyfannol i gefnogi datblygu’r gweithdai ac i geisio cefnogi anghenion nas diwallwyd menywod ag anableddau dysgu sy’n dioddef aflonyddu. </w:t>
                      </w:r>
                    </w:p>
                    <w:p w14:paraId="45117ED7" w14:textId="31D03A93" w:rsidR="003B3CD6" w:rsidRPr="003B3CD6" w:rsidRDefault="003B3CD6" w:rsidP="003B3CD6">
                      <w:r w:rsidRPr="003B3CD6">
                        <w:rPr>
                          <w:rFonts w:asciiTheme="minorHAnsi" w:hAnsiTheme="minorHAnsi" w:cstheme="minorBidi"/>
                        </w:rPr>
                        <w:t>Mae’r prosiect hefyd yn ceisio cryfhau perthnasoedd a chysylltiadau, trwy gyfrwng y cysylltiadau sydd gan y ddau wasanaeth, gyda darparwyr hyfforddiant, sefydliadau addysg a gwasanaethau iechyd, a fydd yn eu tro, fe obeithir, yn cynyddu amlygrwydd gwasanaethau trais rhywiol Cyfannol ac atgyfeiriadau atynt ac yn cryfhau ymhellach waith aml-asiantaeth.</w:t>
                      </w:r>
                    </w:p>
                  </w:txbxContent>
                </v:textbox>
                <w10:wrap anchorx="margin"/>
              </v:shape>
            </w:pict>
          </mc:Fallback>
        </mc:AlternateContent>
      </w:r>
    </w:p>
    <w:p w14:paraId="26D0C5B9" w14:textId="77777777" w:rsidR="003B3CD6" w:rsidRDefault="003B3CD6" w:rsidP="00482F29">
      <w:pPr>
        <w:jc w:val="both"/>
        <w:rPr>
          <w:bCs/>
        </w:rPr>
      </w:pPr>
    </w:p>
    <w:p w14:paraId="323E0E18" w14:textId="77777777" w:rsidR="003B3CD6" w:rsidRDefault="003B3CD6" w:rsidP="00482F29">
      <w:pPr>
        <w:jc w:val="both"/>
        <w:rPr>
          <w:bCs/>
        </w:rPr>
      </w:pPr>
    </w:p>
    <w:p w14:paraId="11AF77ED" w14:textId="77777777" w:rsidR="003B3CD6" w:rsidRDefault="003B3CD6" w:rsidP="00482F29">
      <w:pPr>
        <w:jc w:val="both"/>
        <w:rPr>
          <w:bCs/>
        </w:rPr>
      </w:pPr>
    </w:p>
    <w:p w14:paraId="13988456" w14:textId="77777777" w:rsidR="003B3CD6" w:rsidRDefault="003B3CD6" w:rsidP="00482F29">
      <w:pPr>
        <w:jc w:val="both"/>
        <w:rPr>
          <w:bCs/>
        </w:rPr>
      </w:pPr>
    </w:p>
    <w:p w14:paraId="5D19846C" w14:textId="77777777" w:rsidR="003B3CD6" w:rsidRDefault="003B3CD6" w:rsidP="00482F29">
      <w:pPr>
        <w:jc w:val="both"/>
        <w:rPr>
          <w:bCs/>
        </w:rPr>
      </w:pPr>
    </w:p>
    <w:p w14:paraId="36FA1161" w14:textId="77777777" w:rsidR="003B3CD6" w:rsidRDefault="003B3CD6" w:rsidP="00482F29">
      <w:pPr>
        <w:jc w:val="both"/>
        <w:rPr>
          <w:bCs/>
        </w:rPr>
      </w:pPr>
    </w:p>
    <w:p w14:paraId="4869ADBF" w14:textId="77777777" w:rsidR="005F2438" w:rsidRDefault="005F2438" w:rsidP="00482F29">
      <w:pPr>
        <w:jc w:val="both"/>
        <w:rPr>
          <w:bCs/>
        </w:rPr>
      </w:pPr>
    </w:p>
    <w:p w14:paraId="0FB4F19B" w14:textId="77777777" w:rsidR="003B3CD6" w:rsidRDefault="003B3CD6" w:rsidP="00482F29">
      <w:pPr>
        <w:jc w:val="both"/>
        <w:rPr>
          <w:bCs/>
        </w:rPr>
      </w:pPr>
    </w:p>
    <w:p w14:paraId="2BA582A7" w14:textId="77777777" w:rsidR="003B3CD6" w:rsidRDefault="003B3CD6" w:rsidP="00482F29">
      <w:pPr>
        <w:jc w:val="both"/>
        <w:rPr>
          <w:bCs/>
        </w:rPr>
      </w:pPr>
    </w:p>
    <w:p w14:paraId="0792151E" w14:textId="77777777" w:rsidR="003B3CD6" w:rsidRDefault="003B3CD6" w:rsidP="00482F29">
      <w:pPr>
        <w:jc w:val="both"/>
        <w:rPr>
          <w:bCs/>
        </w:rPr>
      </w:pPr>
    </w:p>
    <w:p w14:paraId="0A40C837" w14:textId="77777777" w:rsidR="003B3CD6" w:rsidRDefault="003B3CD6" w:rsidP="00482F29">
      <w:pPr>
        <w:jc w:val="both"/>
        <w:rPr>
          <w:bCs/>
        </w:rPr>
      </w:pPr>
    </w:p>
    <w:p w14:paraId="724D8ED0" w14:textId="77777777" w:rsidR="003B3CD6" w:rsidRDefault="003B3CD6" w:rsidP="00482F29">
      <w:pPr>
        <w:jc w:val="both"/>
        <w:rPr>
          <w:bCs/>
        </w:rPr>
      </w:pPr>
    </w:p>
    <w:tbl>
      <w:tblPr>
        <w:tblW w:w="9465"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5"/>
      </w:tblGrid>
      <w:tr w:rsidR="005F2438" w14:paraId="4E1BA1CA" w14:textId="77777777" w:rsidTr="005F2438">
        <w:trPr>
          <w:trHeight w:val="5660"/>
        </w:trPr>
        <w:tc>
          <w:tcPr>
            <w:tcW w:w="9465" w:type="dxa"/>
          </w:tcPr>
          <w:p w14:paraId="1669C771" w14:textId="2EAC2DF2" w:rsidR="00CD6D92" w:rsidRPr="00CD6D92" w:rsidRDefault="00B170B3" w:rsidP="00CD6D92">
            <w:pPr>
              <w:spacing w:after="160" w:line="259" w:lineRule="auto"/>
              <w:jc w:val="both"/>
              <w:rPr>
                <w:rFonts w:asciiTheme="minorHAnsi" w:hAnsiTheme="minorHAnsi" w:cstheme="minorBidi"/>
                <w:b/>
              </w:rPr>
            </w:pPr>
            <w:r>
              <w:rPr>
                <w:rFonts w:asciiTheme="minorHAnsi" w:hAnsiTheme="minorHAnsi" w:cstheme="minorBidi"/>
                <w:b/>
              </w:rPr>
              <w:t>Enghraifft o Arferion Gorau</w:t>
            </w:r>
            <w:r w:rsidR="00CD6D92" w:rsidRPr="00CD6D92">
              <w:rPr>
                <w:rFonts w:asciiTheme="minorHAnsi" w:hAnsiTheme="minorHAnsi" w:cstheme="minorBidi"/>
                <w:b/>
              </w:rPr>
              <w:t xml:space="preserve">: </w:t>
            </w:r>
            <w:r>
              <w:rPr>
                <w:rFonts w:asciiTheme="minorHAnsi" w:hAnsiTheme="minorHAnsi" w:cstheme="minorBidi"/>
                <w:b/>
              </w:rPr>
              <w:t>Prosiect Trawsnewid</w:t>
            </w:r>
            <w:r w:rsidR="00CD6D92" w:rsidRPr="00CD6D92">
              <w:rPr>
                <w:rFonts w:asciiTheme="minorHAnsi" w:hAnsiTheme="minorHAnsi" w:cstheme="minorBidi"/>
                <w:b/>
              </w:rPr>
              <w:t xml:space="preserve">: </w:t>
            </w:r>
            <w:r>
              <w:rPr>
                <w:rFonts w:asciiTheme="minorHAnsi" w:hAnsiTheme="minorHAnsi" w:cstheme="minorBidi"/>
                <w:b/>
              </w:rPr>
              <w:t>Gwasanaethau Cam-drin Domestig Caerfyrddin</w:t>
            </w:r>
            <w:r w:rsidR="00CD6D92" w:rsidRPr="00CD6D92">
              <w:rPr>
                <w:rFonts w:asciiTheme="minorHAnsi" w:hAnsiTheme="minorHAnsi" w:cstheme="minorBidi"/>
                <w:b/>
              </w:rPr>
              <w:t xml:space="preserve"> </w:t>
            </w:r>
          </w:p>
          <w:p w14:paraId="7314F491" w14:textId="00D13868" w:rsidR="00CD6D92" w:rsidRPr="00CD6D92" w:rsidRDefault="00B170B3" w:rsidP="00CD6D92">
            <w:pPr>
              <w:spacing w:after="160" w:line="259" w:lineRule="auto"/>
              <w:jc w:val="both"/>
              <w:rPr>
                <w:rFonts w:asciiTheme="minorHAnsi" w:hAnsiTheme="minorHAnsi" w:cstheme="minorBidi"/>
              </w:rPr>
            </w:pPr>
            <w:r>
              <w:rPr>
                <w:rFonts w:asciiTheme="minorHAnsi" w:hAnsiTheme="minorHAnsi" w:cstheme="minorBidi"/>
              </w:rPr>
              <w:t xml:space="preserve">Roedd y Prosiect Trawsnewid yn bartneriaeth rhwng Gwasanaethau Cam-drin Domestig Caerfyrddin a </w:t>
            </w:r>
            <w:r w:rsidR="00B97006">
              <w:rPr>
                <w:rFonts w:asciiTheme="minorHAnsi" w:hAnsiTheme="minorHAnsi" w:cstheme="minorBidi"/>
              </w:rPr>
              <w:t>Pobl yn Gyntaf Sir G</w:t>
            </w:r>
            <w:r w:rsidR="00B97006">
              <w:rPr>
                <w:rFonts w:asciiTheme="minorHAnsi" w:hAnsiTheme="minorHAnsi" w:cstheme="minorHAnsi"/>
              </w:rPr>
              <w:t>â</w:t>
            </w:r>
            <w:r w:rsidR="00B97006">
              <w:rPr>
                <w:rFonts w:asciiTheme="minorHAnsi" w:hAnsiTheme="minorHAnsi" w:cstheme="minorBidi"/>
              </w:rPr>
              <w:t>r, a ariannwyd gan Sefydlaid Banc Lloyds</w:t>
            </w:r>
            <w:r w:rsidR="00CD6D92" w:rsidRPr="00CD6D92">
              <w:rPr>
                <w:rFonts w:asciiTheme="minorHAnsi" w:hAnsiTheme="minorHAnsi" w:cstheme="minorBidi"/>
              </w:rPr>
              <w:t xml:space="preserve">. </w:t>
            </w:r>
            <w:r w:rsidR="00B97006">
              <w:rPr>
                <w:rFonts w:asciiTheme="minorHAnsi" w:hAnsiTheme="minorHAnsi" w:cstheme="minorBidi"/>
              </w:rPr>
              <w:t>Nod y prosiect oedd ystyried beth fyddai’n gwella ym</w:t>
            </w:r>
            <w:r w:rsidR="001D2F26">
              <w:rPr>
                <w:rFonts w:asciiTheme="minorHAnsi" w:hAnsiTheme="minorHAnsi" w:cstheme="minorBidi"/>
              </w:rPr>
              <w:t>a</w:t>
            </w:r>
            <w:r w:rsidR="00B97006">
              <w:rPr>
                <w:rFonts w:asciiTheme="minorHAnsi" w:hAnsiTheme="minorHAnsi" w:cstheme="minorBidi"/>
              </w:rPr>
              <w:t>tebion gwasanaethau i bobl ag anableddau dysgu sydd wedi neu sydd yn dioddef cam-drin domestig, y rhwystrau i ddatgelu a’r anghenion a</w:t>
            </w:r>
            <w:r w:rsidR="001D2F26">
              <w:rPr>
                <w:rFonts w:asciiTheme="minorHAnsi" w:hAnsiTheme="minorHAnsi" w:cstheme="minorBidi"/>
              </w:rPr>
              <w:t>’r</w:t>
            </w:r>
            <w:r w:rsidR="00B97006">
              <w:rPr>
                <w:rFonts w:asciiTheme="minorHAnsi" w:hAnsiTheme="minorHAnsi" w:cstheme="minorBidi"/>
              </w:rPr>
              <w:t xml:space="preserve"> adnoddau i ddarparu gwas</w:t>
            </w:r>
            <w:r w:rsidR="001D2F26">
              <w:rPr>
                <w:rFonts w:asciiTheme="minorHAnsi" w:hAnsiTheme="minorHAnsi" w:cstheme="minorBidi"/>
              </w:rPr>
              <w:t>a</w:t>
            </w:r>
            <w:r w:rsidR="00B97006">
              <w:rPr>
                <w:rFonts w:asciiTheme="minorHAnsi" w:hAnsiTheme="minorHAnsi" w:cstheme="minorBidi"/>
              </w:rPr>
              <w:t>naethau</w:t>
            </w:r>
            <w:r w:rsidR="00CD6D92" w:rsidRPr="00CD6D92">
              <w:rPr>
                <w:rFonts w:asciiTheme="minorHAnsi" w:hAnsiTheme="minorHAnsi" w:cstheme="minorBidi"/>
              </w:rPr>
              <w:t xml:space="preserve">. </w:t>
            </w:r>
          </w:p>
          <w:p w14:paraId="05F75990" w14:textId="421073D6" w:rsidR="00CD6D92" w:rsidRPr="00CD6D92" w:rsidRDefault="00CD6D92" w:rsidP="00CD6D92">
            <w:pPr>
              <w:spacing w:after="160" w:line="259" w:lineRule="auto"/>
              <w:jc w:val="both"/>
              <w:rPr>
                <w:rFonts w:asciiTheme="minorHAnsi" w:hAnsiTheme="minorHAnsi" w:cstheme="minorBidi"/>
              </w:rPr>
            </w:pPr>
            <w:r w:rsidRPr="00CD6D92">
              <w:rPr>
                <w:rFonts w:asciiTheme="minorHAnsi" w:hAnsiTheme="minorHAnsi" w:cstheme="minorBidi"/>
              </w:rPr>
              <w:t>A</w:t>
            </w:r>
            <w:r w:rsidR="00B97006">
              <w:rPr>
                <w:rFonts w:asciiTheme="minorHAnsi" w:hAnsiTheme="minorHAnsi" w:cstheme="minorBidi"/>
              </w:rPr>
              <w:t>r ddiwedd y</w:t>
            </w:r>
            <w:r w:rsidR="001D2F26">
              <w:rPr>
                <w:rFonts w:asciiTheme="minorHAnsi" w:hAnsiTheme="minorHAnsi" w:cstheme="minorBidi"/>
              </w:rPr>
              <w:t xml:space="preserve"> </w:t>
            </w:r>
            <w:r w:rsidR="00B97006">
              <w:rPr>
                <w:rFonts w:asciiTheme="minorHAnsi" w:hAnsiTheme="minorHAnsi" w:cstheme="minorBidi"/>
              </w:rPr>
              <w:t>prosiect ymchwil, clustnodwyd canfyddiadau allweddol</w:t>
            </w:r>
            <w:r w:rsidRPr="00CD6D92">
              <w:rPr>
                <w:rFonts w:asciiTheme="minorHAnsi" w:hAnsiTheme="minorHAnsi" w:cstheme="minorBidi"/>
              </w:rPr>
              <w:t xml:space="preserve">; </w:t>
            </w:r>
            <w:r w:rsidR="00B97006">
              <w:rPr>
                <w:rFonts w:asciiTheme="minorHAnsi" w:hAnsiTheme="minorHAnsi" w:cstheme="minorBidi"/>
              </w:rPr>
              <w:t>nid yw pobl ag anableddau dysgu bob amser yn adnabod perthnasoedd difr</w:t>
            </w:r>
            <w:r w:rsidR="00B97006">
              <w:rPr>
                <w:rFonts w:asciiTheme="minorHAnsi" w:hAnsiTheme="minorHAnsi" w:cstheme="minorHAnsi"/>
              </w:rPr>
              <w:t>ï</w:t>
            </w:r>
            <w:r w:rsidR="00B97006">
              <w:rPr>
                <w:rFonts w:asciiTheme="minorHAnsi" w:hAnsiTheme="minorHAnsi" w:cstheme="minorBidi"/>
              </w:rPr>
              <w:t>ol neu wael a gallant wynebu rhwystaru lluosog wrth geisio datgelu</w:t>
            </w:r>
            <w:r w:rsidRPr="00CD6D92">
              <w:rPr>
                <w:rFonts w:asciiTheme="minorHAnsi" w:hAnsiTheme="minorHAnsi" w:cstheme="minorBidi"/>
              </w:rPr>
              <w:t xml:space="preserve">, </w:t>
            </w:r>
            <w:r w:rsidR="00444302">
              <w:rPr>
                <w:rFonts w:asciiTheme="minorHAnsi" w:hAnsiTheme="minorHAnsi" w:cstheme="minorBidi"/>
              </w:rPr>
              <w:t>gan gynnwys</w:t>
            </w:r>
            <w:r w:rsidRPr="00CD6D92">
              <w:rPr>
                <w:rFonts w:asciiTheme="minorHAnsi" w:hAnsiTheme="minorHAnsi" w:cstheme="minorBidi"/>
              </w:rPr>
              <w:t xml:space="preserve">; </w:t>
            </w:r>
            <w:r w:rsidR="00444302">
              <w:rPr>
                <w:rFonts w:asciiTheme="minorHAnsi" w:hAnsiTheme="minorHAnsi" w:cstheme="minorBidi"/>
              </w:rPr>
              <w:t>ofn canlyniadau</w:t>
            </w:r>
            <w:r w:rsidRPr="00CD6D92">
              <w:rPr>
                <w:rFonts w:asciiTheme="minorHAnsi" w:hAnsiTheme="minorHAnsi" w:cstheme="minorBidi"/>
              </w:rPr>
              <w:t xml:space="preserve">, </w:t>
            </w:r>
            <w:r w:rsidR="00444302">
              <w:rPr>
                <w:rFonts w:asciiTheme="minorHAnsi" w:hAnsiTheme="minorHAnsi" w:cstheme="minorBidi"/>
              </w:rPr>
              <w:t>colli cyfleoedd gan weithwyr proffesiynol</w:t>
            </w:r>
            <w:r w:rsidRPr="00CD6D92">
              <w:rPr>
                <w:rFonts w:asciiTheme="minorHAnsi" w:hAnsiTheme="minorHAnsi" w:cstheme="minorBidi"/>
              </w:rPr>
              <w:t xml:space="preserve">, </w:t>
            </w:r>
            <w:r w:rsidR="00444302">
              <w:rPr>
                <w:rFonts w:asciiTheme="minorHAnsi" w:hAnsiTheme="minorHAnsi" w:cstheme="minorBidi"/>
              </w:rPr>
              <w:t>a lleihau eu profiadau</w:t>
            </w:r>
            <w:r w:rsidRPr="00CD6D92">
              <w:rPr>
                <w:rFonts w:asciiTheme="minorHAnsi" w:hAnsiTheme="minorHAnsi" w:cstheme="minorBidi"/>
              </w:rPr>
              <w:t xml:space="preserve">. </w:t>
            </w:r>
            <w:r w:rsidR="00444302">
              <w:rPr>
                <w:rFonts w:asciiTheme="minorHAnsi" w:hAnsiTheme="minorHAnsi" w:cstheme="minorBidi"/>
              </w:rPr>
              <w:t xml:space="preserve">Yn ogystal </w:t>
            </w:r>
            <w:r w:rsidR="00444302">
              <w:rPr>
                <w:rFonts w:asciiTheme="minorHAnsi" w:hAnsiTheme="minorHAnsi" w:cstheme="minorHAnsi"/>
              </w:rPr>
              <w:t>â</w:t>
            </w:r>
            <w:r w:rsidR="00444302">
              <w:rPr>
                <w:rFonts w:asciiTheme="minorHAnsi" w:hAnsiTheme="minorHAnsi" w:cstheme="minorBidi"/>
              </w:rPr>
              <w:t xml:space="preserve"> phryderon penodol i fenywod ag anableddau dysgu sy’n cynnwys gwasanaethau hygyrch a diffyg addysg am ber</w:t>
            </w:r>
            <w:r w:rsidR="001D2F26">
              <w:rPr>
                <w:rFonts w:asciiTheme="minorHAnsi" w:hAnsiTheme="minorHAnsi" w:cstheme="minorBidi"/>
              </w:rPr>
              <w:t>t</w:t>
            </w:r>
            <w:r w:rsidR="00444302">
              <w:rPr>
                <w:rFonts w:asciiTheme="minorHAnsi" w:hAnsiTheme="minorHAnsi" w:cstheme="minorBidi"/>
              </w:rPr>
              <w:t>hnasoedd iach i bobl ag anableddau dysgu</w:t>
            </w:r>
            <w:r w:rsidRPr="00CD6D92">
              <w:rPr>
                <w:rFonts w:asciiTheme="minorHAnsi" w:hAnsiTheme="minorHAnsi" w:cstheme="minorBidi"/>
              </w:rPr>
              <w:t xml:space="preserve">. </w:t>
            </w:r>
          </w:p>
          <w:p w14:paraId="7D339897" w14:textId="0C38A95E" w:rsidR="00CD6D92" w:rsidRPr="00CD6D92" w:rsidRDefault="00444302" w:rsidP="00CD6D92">
            <w:pPr>
              <w:spacing w:after="160" w:line="259" w:lineRule="auto"/>
              <w:jc w:val="both"/>
              <w:rPr>
                <w:rFonts w:asciiTheme="minorHAnsi" w:hAnsiTheme="minorHAnsi" w:cstheme="minorBidi"/>
              </w:rPr>
            </w:pPr>
            <w:r>
              <w:rPr>
                <w:rFonts w:asciiTheme="minorHAnsi" w:hAnsiTheme="minorHAnsi" w:cstheme="minorBidi"/>
              </w:rPr>
              <w:t>Pwysleisiwyd nifer o argymhellion yn yr adroddiad gan gynnwys gwella addysg am berthnasoedd iach, yn arbennig ar gyfer oed iau o fewn yr ysgol</w:t>
            </w:r>
            <w:r w:rsidR="00CD6D92" w:rsidRPr="00CD6D92">
              <w:rPr>
                <w:rFonts w:asciiTheme="minorHAnsi" w:hAnsiTheme="minorHAnsi" w:cstheme="minorBidi"/>
              </w:rPr>
              <w:t>,</w:t>
            </w:r>
            <w:r w:rsidR="001D2F26">
              <w:rPr>
                <w:rFonts w:asciiTheme="minorHAnsi" w:hAnsiTheme="minorHAnsi" w:cstheme="minorBidi"/>
              </w:rPr>
              <w:t xml:space="preserve"> </w:t>
            </w:r>
            <w:r>
              <w:rPr>
                <w:rFonts w:asciiTheme="minorHAnsi" w:hAnsiTheme="minorHAnsi" w:cstheme="minorBidi"/>
              </w:rPr>
              <w:t>a hynny ar ffurf hygyrch;</w:t>
            </w:r>
            <w:r w:rsidR="00CD6D92" w:rsidRPr="00CD6D92">
              <w:rPr>
                <w:rFonts w:asciiTheme="minorHAnsi" w:hAnsiTheme="minorHAnsi" w:cstheme="minorBidi"/>
              </w:rPr>
              <w:t xml:space="preserve"> </w:t>
            </w:r>
            <w:r>
              <w:rPr>
                <w:rFonts w:asciiTheme="minorHAnsi" w:hAnsiTheme="minorHAnsi" w:cstheme="minorBidi"/>
              </w:rPr>
              <w:t xml:space="preserve">gwella hyfforddiant ar gam-drin domestig ac anableddau dysgu ynghyd </w:t>
            </w:r>
            <w:r>
              <w:rPr>
                <w:rFonts w:asciiTheme="minorHAnsi" w:hAnsiTheme="minorHAnsi" w:cstheme="minorHAnsi"/>
              </w:rPr>
              <w:t>â chyflwyno offer asesu hygyrch ar gyfer asiantaethau</w:t>
            </w:r>
            <w:r w:rsidR="00CD6D92" w:rsidRPr="00CD6D92">
              <w:rPr>
                <w:rFonts w:asciiTheme="minorHAnsi" w:hAnsiTheme="minorHAnsi" w:cstheme="minorBidi"/>
              </w:rPr>
              <w:t xml:space="preserve"> a</w:t>
            </w:r>
            <w:r>
              <w:rPr>
                <w:rFonts w:asciiTheme="minorHAnsi" w:hAnsiTheme="minorHAnsi" w:cstheme="minorBidi"/>
              </w:rPr>
              <w:t xml:space="preserve">c y dylai asiantaethau diogelu </w:t>
            </w:r>
            <w:r w:rsidR="00E14513">
              <w:rPr>
                <w:rFonts w:asciiTheme="minorHAnsi" w:hAnsiTheme="minorHAnsi" w:cstheme="minorBidi"/>
              </w:rPr>
              <w:t>ac anableddau dysgu gyfeirio pobl at gymorth priodol lle bo angen</w:t>
            </w:r>
            <w:r w:rsidR="00CD6D92" w:rsidRPr="00CD6D92">
              <w:rPr>
                <w:rFonts w:asciiTheme="minorHAnsi" w:hAnsiTheme="minorHAnsi" w:cstheme="minorBidi"/>
              </w:rPr>
              <w:t xml:space="preserve">. </w:t>
            </w:r>
          </w:p>
          <w:p w14:paraId="039D8C4A" w14:textId="7486E44F" w:rsidR="005F2438" w:rsidRPr="00CD6D92" w:rsidRDefault="00E14513" w:rsidP="00CD6D92">
            <w:pPr>
              <w:spacing w:after="160" w:line="259" w:lineRule="auto"/>
              <w:jc w:val="both"/>
              <w:rPr>
                <w:rFonts w:asciiTheme="minorHAnsi" w:hAnsiTheme="minorHAnsi" w:cstheme="minorBidi"/>
              </w:rPr>
            </w:pPr>
            <w:r>
              <w:rPr>
                <w:rFonts w:asciiTheme="minorHAnsi" w:hAnsiTheme="minorHAnsi" w:cstheme="minorBidi"/>
              </w:rPr>
              <w:t xml:space="preserve">Yn dilyn y prosiect ymchwil hwn, y nod yw diogelu cyllid yn y dyfodol i ddatblygu modiwl hyfforddi sy’n canolbwyntio’n benodol ar anableddau dysgu a cham-drin domestig </w:t>
            </w:r>
            <w:r w:rsidR="001D2F26">
              <w:rPr>
                <w:rFonts w:asciiTheme="minorHAnsi" w:hAnsiTheme="minorHAnsi" w:cstheme="minorBidi"/>
              </w:rPr>
              <w:t>i</w:t>
            </w:r>
            <w:r>
              <w:rPr>
                <w:rFonts w:asciiTheme="minorHAnsi" w:hAnsiTheme="minorHAnsi" w:cstheme="minorBidi"/>
              </w:rPr>
              <w:t xml:space="preserve">’w gyflwyno i weithwyr proffesiynol mewn partneriaeth </w:t>
            </w:r>
            <w:r>
              <w:rPr>
                <w:rFonts w:asciiTheme="minorHAnsi" w:hAnsiTheme="minorHAnsi" w:cstheme="minorHAnsi"/>
              </w:rPr>
              <w:t>â</w:t>
            </w:r>
            <w:r>
              <w:rPr>
                <w:rFonts w:asciiTheme="minorHAnsi" w:hAnsiTheme="minorHAnsi" w:cstheme="minorBidi"/>
              </w:rPr>
              <w:t xml:space="preserve"> Pobl yn Gyntaf Sir G</w:t>
            </w:r>
            <w:r>
              <w:rPr>
                <w:rFonts w:asciiTheme="minorHAnsi" w:hAnsiTheme="minorHAnsi" w:cstheme="minorHAnsi"/>
              </w:rPr>
              <w:t>â</w:t>
            </w:r>
            <w:r>
              <w:rPr>
                <w:rFonts w:asciiTheme="minorHAnsi" w:hAnsiTheme="minorHAnsi" w:cstheme="minorBidi"/>
              </w:rPr>
              <w:t>r, ac i ymgyrchu dros lwybr lleol effeithlon ar gyfer pobl ag anableddau dysgu sy’n dioddef cam-drin</w:t>
            </w:r>
            <w:r w:rsidR="00CD6D92" w:rsidRPr="00CD6D92">
              <w:rPr>
                <w:rFonts w:asciiTheme="minorHAnsi" w:hAnsiTheme="minorHAnsi" w:cstheme="minorBidi"/>
              </w:rPr>
              <w:t>.</w:t>
            </w:r>
          </w:p>
        </w:tc>
      </w:tr>
    </w:tbl>
    <w:p w14:paraId="56F87AB9" w14:textId="77777777" w:rsidR="00575A8B" w:rsidRDefault="00575A8B" w:rsidP="00482F29">
      <w:pPr>
        <w:pBdr>
          <w:bottom w:val="single" w:sz="4" w:space="1" w:color="auto"/>
        </w:pBdr>
        <w:jc w:val="both"/>
        <w:rPr>
          <w:bCs/>
        </w:rPr>
      </w:pPr>
    </w:p>
    <w:p w14:paraId="5044A9E1" w14:textId="77777777" w:rsidR="006C554C" w:rsidRDefault="006C554C" w:rsidP="00482F29">
      <w:pPr>
        <w:pBdr>
          <w:bottom w:val="single" w:sz="4" w:space="1" w:color="auto"/>
        </w:pBdr>
        <w:jc w:val="both"/>
        <w:rPr>
          <w:bCs/>
        </w:rPr>
      </w:pPr>
    </w:p>
    <w:p w14:paraId="5F7590C9" w14:textId="788F5A87" w:rsidR="0048475C" w:rsidRDefault="00387EB1" w:rsidP="00482F29">
      <w:pPr>
        <w:pBdr>
          <w:bottom w:val="single" w:sz="4" w:space="1" w:color="auto"/>
        </w:pBdr>
        <w:jc w:val="both"/>
        <w:rPr>
          <w:b/>
          <w:bCs/>
        </w:rPr>
      </w:pPr>
      <w:r w:rsidRPr="00CF2EF0">
        <w:rPr>
          <w:b/>
          <w:bCs/>
        </w:rPr>
        <w:t>C</w:t>
      </w:r>
      <w:r w:rsidR="00E14513">
        <w:rPr>
          <w:b/>
          <w:bCs/>
        </w:rPr>
        <w:t>ASGLIAD</w:t>
      </w:r>
      <w:r w:rsidRPr="00CF2EF0">
        <w:rPr>
          <w:b/>
          <w:bCs/>
        </w:rPr>
        <w:t xml:space="preserve"> </w:t>
      </w:r>
    </w:p>
    <w:p w14:paraId="3C405B37" w14:textId="77777777" w:rsidR="00CF2EF0" w:rsidRDefault="00CF2EF0" w:rsidP="00482F29">
      <w:pPr>
        <w:jc w:val="both"/>
        <w:rPr>
          <w:b/>
          <w:bCs/>
        </w:rPr>
      </w:pPr>
    </w:p>
    <w:p w14:paraId="0BF831EA" w14:textId="6F7F21EA" w:rsidR="004261B9" w:rsidRDefault="00E14513" w:rsidP="00482F29">
      <w:pPr>
        <w:jc w:val="both"/>
        <w:rPr>
          <w:bCs/>
        </w:rPr>
      </w:pPr>
      <w:r>
        <w:rPr>
          <w:bCs/>
        </w:rPr>
        <w:t xml:space="preserve">Mae’r adroddiad hwn wedi dangos, wyth mlynedd ar </w:t>
      </w:r>
      <w:r>
        <w:rPr>
          <w:rFonts w:cs="Calibri"/>
          <w:bCs/>
        </w:rPr>
        <w:t>ô</w:t>
      </w:r>
      <w:r>
        <w:rPr>
          <w:bCs/>
        </w:rPr>
        <w:t>l ein</w:t>
      </w:r>
      <w:r w:rsidR="00A00F13">
        <w:rPr>
          <w:bCs/>
        </w:rPr>
        <w:t xml:space="preserve"> cyd-</w:t>
      </w:r>
      <w:r>
        <w:rPr>
          <w:bCs/>
        </w:rPr>
        <w:t>adroddiad</w:t>
      </w:r>
      <w:r w:rsidR="00A00F13">
        <w:rPr>
          <w:bCs/>
        </w:rPr>
        <w:t xml:space="preserve"> </w:t>
      </w:r>
      <w:r>
        <w:rPr>
          <w:bCs/>
        </w:rPr>
        <w:t>cyntaf</w:t>
      </w:r>
      <w:r w:rsidR="00A00F13">
        <w:rPr>
          <w:bCs/>
        </w:rPr>
        <w:t>, bod goroeswyr anabl trais yn erbyn menywod, gan gynnwys cam-drin domestig a thrais rhywiol, yn parhau i wynebu rhwystrau wrth geisio datgelu, cael gafael ar gymorth  priodol sy’n adeiladu ar eu cryfderau ac sy’n ateb eu hanghenion, ac wrth geisio ymadael i le diogel mewn argyfwng</w:t>
      </w:r>
      <w:r w:rsidR="004261B9">
        <w:rPr>
          <w:bCs/>
        </w:rPr>
        <w:t xml:space="preserve">. </w:t>
      </w:r>
    </w:p>
    <w:p w14:paraId="21A3D33B" w14:textId="77777777" w:rsidR="00F21D1F" w:rsidRDefault="00F21D1F" w:rsidP="00482F29">
      <w:pPr>
        <w:jc w:val="both"/>
        <w:rPr>
          <w:bCs/>
        </w:rPr>
      </w:pPr>
    </w:p>
    <w:p w14:paraId="4B9F84D2" w14:textId="050E2BC2" w:rsidR="007F7901" w:rsidRDefault="00A00F13" w:rsidP="00482F29">
      <w:pPr>
        <w:jc w:val="both"/>
        <w:rPr>
          <w:bCs/>
        </w:rPr>
      </w:pPr>
      <w:r>
        <w:rPr>
          <w:bCs/>
        </w:rPr>
        <w:t>Fel sy’n wir i unrhyw un sy’n dioddef trais yn erbyn menywod, cam-drin domestig a thrais rhywiol, mae rhwystrau lluosog i ddatgelu ac ymadael, ond mae gofid ynghylch pecynnau gofal a lleoedd hygyrch yn ddim ond rhai o’r pryderon ychwanegol a nodwyd gan oroeswyr</w:t>
      </w:r>
      <w:r w:rsidR="007F7901">
        <w:rPr>
          <w:bCs/>
        </w:rPr>
        <w:t xml:space="preserve">. </w:t>
      </w:r>
      <w:r w:rsidR="00DB6209" w:rsidRPr="00DB6209">
        <w:rPr>
          <w:bCs/>
          <w:i/>
        </w:rPr>
        <w:t>‘</w:t>
      </w:r>
      <w:r>
        <w:rPr>
          <w:bCs/>
          <w:i/>
        </w:rPr>
        <w:t xml:space="preserve">Doedd y gefnogaeth ddim yna imi symud i ffwrdd o gartref y teulu, felly doedd fawr o bwynt imi adrodd </w:t>
      </w:r>
      <w:r w:rsidR="001D2F26">
        <w:rPr>
          <w:bCs/>
          <w:i/>
        </w:rPr>
        <w:t>ynghylch</w:t>
      </w:r>
      <w:r w:rsidR="005F6835">
        <w:rPr>
          <w:bCs/>
          <w:i/>
        </w:rPr>
        <w:t xml:space="preserve"> </w:t>
      </w:r>
      <w:r>
        <w:rPr>
          <w:bCs/>
          <w:i/>
        </w:rPr>
        <w:t>y cam-drin</w:t>
      </w:r>
      <w:r w:rsidR="00DB6209" w:rsidRPr="00DB6209">
        <w:rPr>
          <w:bCs/>
          <w:i/>
        </w:rPr>
        <w:t>’</w:t>
      </w:r>
    </w:p>
    <w:p w14:paraId="41B74993" w14:textId="77777777" w:rsidR="007F7901" w:rsidRDefault="007F7901" w:rsidP="00482F29">
      <w:pPr>
        <w:jc w:val="both"/>
        <w:rPr>
          <w:bCs/>
        </w:rPr>
      </w:pPr>
    </w:p>
    <w:p w14:paraId="037B48F1" w14:textId="77777777" w:rsidR="003B3CD6" w:rsidRDefault="003B3CD6" w:rsidP="00482F29">
      <w:pPr>
        <w:jc w:val="both"/>
        <w:rPr>
          <w:bCs/>
        </w:rPr>
      </w:pPr>
    </w:p>
    <w:p w14:paraId="2BAA0491" w14:textId="77777777" w:rsidR="003B3CD6" w:rsidRDefault="003B3CD6" w:rsidP="00482F29">
      <w:pPr>
        <w:jc w:val="both"/>
        <w:rPr>
          <w:bCs/>
        </w:rPr>
      </w:pPr>
    </w:p>
    <w:p w14:paraId="347DFF4D" w14:textId="77777777" w:rsidR="003B3CD6" w:rsidRDefault="003B3CD6" w:rsidP="00482F29">
      <w:pPr>
        <w:jc w:val="both"/>
        <w:rPr>
          <w:bCs/>
        </w:rPr>
      </w:pPr>
    </w:p>
    <w:p w14:paraId="60B7F188" w14:textId="77777777" w:rsidR="003B3CD6" w:rsidRDefault="003B3CD6" w:rsidP="00482F29">
      <w:pPr>
        <w:jc w:val="both"/>
        <w:rPr>
          <w:bCs/>
        </w:rPr>
      </w:pPr>
    </w:p>
    <w:p w14:paraId="726BFD3C" w14:textId="77777777" w:rsidR="003B3CD6" w:rsidRDefault="003B3CD6" w:rsidP="00482F29">
      <w:pPr>
        <w:jc w:val="both"/>
        <w:rPr>
          <w:bCs/>
        </w:rPr>
      </w:pPr>
    </w:p>
    <w:p w14:paraId="2F8E6BB6" w14:textId="77AF3CA1" w:rsidR="007F7901" w:rsidRDefault="005F6835" w:rsidP="00482F29">
      <w:pPr>
        <w:jc w:val="both"/>
        <w:rPr>
          <w:bCs/>
        </w:rPr>
      </w:pPr>
      <w:r>
        <w:rPr>
          <w:bCs/>
        </w:rPr>
        <w:t xml:space="preserve">Nododd goroeswyr anbal hefyd </w:t>
      </w:r>
      <w:r w:rsidR="001D2F26">
        <w:rPr>
          <w:bCs/>
        </w:rPr>
        <w:t xml:space="preserve">fod yna </w:t>
      </w:r>
      <w:r>
        <w:rPr>
          <w:bCs/>
        </w:rPr>
        <w:t xml:space="preserve">oedi wrth gael </w:t>
      </w:r>
      <w:r w:rsidR="001D2F26">
        <w:rPr>
          <w:bCs/>
        </w:rPr>
        <w:t>mynediad at</w:t>
      </w:r>
      <w:r>
        <w:rPr>
          <w:bCs/>
        </w:rPr>
        <w:t xml:space="preserve"> gymorth arbenigol Trais yn erbyn Menywod, Cam-drin Domestig a Thrais Rhywiol</w:t>
      </w:r>
      <w:r w:rsidR="007F7901">
        <w:rPr>
          <w:bCs/>
        </w:rPr>
        <w:t xml:space="preserve">, </w:t>
      </w:r>
      <w:r>
        <w:rPr>
          <w:bCs/>
        </w:rPr>
        <w:t>mae hyn yn adleisio canfyddiadau Cymorth i Fenywod ynghylch amseroedd aros i dderbyn cymorth</w:t>
      </w:r>
      <w:r w:rsidR="007F7901">
        <w:rPr>
          <w:bCs/>
        </w:rPr>
        <w:t xml:space="preserve">. </w:t>
      </w:r>
      <w:r>
        <w:rPr>
          <w:bCs/>
        </w:rPr>
        <w:t>Cai</w:t>
      </w:r>
      <w:r w:rsidR="001D2F26">
        <w:rPr>
          <w:bCs/>
        </w:rPr>
        <w:t>ff</w:t>
      </w:r>
      <w:r>
        <w:rPr>
          <w:bCs/>
        </w:rPr>
        <w:t xml:space="preserve"> yr aros hwn ei ddwys</w:t>
      </w:r>
      <w:r>
        <w:rPr>
          <w:rFonts w:cs="Calibri"/>
          <w:bCs/>
        </w:rPr>
        <w:t>á</w:t>
      </w:r>
      <w:r>
        <w:rPr>
          <w:bCs/>
        </w:rPr>
        <w:t xml:space="preserve">u ymhellach </w:t>
      </w:r>
      <w:r w:rsidR="00A05343">
        <w:rPr>
          <w:bCs/>
        </w:rPr>
        <w:t>gan ddiffyg argaeledd cymorth hygyrch, er gwaethaf ymdrechion gwasanaethau arbenigol i liniaru hyn</w:t>
      </w:r>
      <w:r w:rsidR="007F7901">
        <w:rPr>
          <w:bCs/>
        </w:rPr>
        <w:t xml:space="preserve">. </w:t>
      </w:r>
    </w:p>
    <w:p w14:paraId="05C700C2" w14:textId="77777777" w:rsidR="004261B9" w:rsidRDefault="004261B9" w:rsidP="00482F29">
      <w:pPr>
        <w:jc w:val="both"/>
        <w:rPr>
          <w:bCs/>
        </w:rPr>
      </w:pPr>
    </w:p>
    <w:p w14:paraId="3E74CB93" w14:textId="24E5ABD4" w:rsidR="00CF2EF0" w:rsidRDefault="00A05343" w:rsidP="00482F29">
      <w:pPr>
        <w:jc w:val="both"/>
        <w:rPr>
          <w:bCs/>
        </w:rPr>
      </w:pPr>
      <w:r>
        <w:rPr>
          <w:bCs/>
        </w:rPr>
        <w:t xml:space="preserve">Fe glywsom hefyd am yr heriau sy’n wynebu gwasanaethau arbenigol wrth ddarparu mynediad cyfartal at wasanaethau cymorth ar gyfer goroeswyr anabl </w:t>
      </w:r>
      <w:r w:rsidR="004261B9">
        <w:rPr>
          <w:bCs/>
        </w:rPr>
        <w:t>a</w:t>
      </w:r>
      <w:r>
        <w:rPr>
          <w:bCs/>
        </w:rPr>
        <w:t>c mae nifer yn parhau i alw am well adnoddau i ddarparu’r cymorth hwnnw</w:t>
      </w:r>
      <w:r w:rsidR="00CF2EF0">
        <w:rPr>
          <w:bCs/>
        </w:rPr>
        <w:t xml:space="preserve">. </w:t>
      </w:r>
      <w:r>
        <w:rPr>
          <w:bCs/>
        </w:rPr>
        <w:t xml:space="preserve">Mynegodd gwsanaethau eu pryderon yn arbennig ynghylch bylchau mewn mynediad at gymorth ar gyfer goroeswyr </w:t>
      </w:r>
      <w:r>
        <w:rPr>
          <w:rFonts w:cs="Calibri"/>
          <w:bCs/>
        </w:rPr>
        <w:t>â</w:t>
      </w:r>
      <w:r>
        <w:rPr>
          <w:bCs/>
        </w:rPr>
        <w:t xml:space="preserve"> chyflyrau iechyd meddwl, anableddau dysgu ac awtistiaeth</w:t>
      </w:r>
      <w:r w:rsidR="002D5904">
        <w:rPr>
          <w:bCs/>
        </w:rPr>
        <w:t>.</w:t>
      </w:r>
    </w:p>
    <w:p w14:paraId="21B2899D" w14:textId="77777777" w:rsidR="00CF2EF0" w:rsidRDefault="00CF2EF0" w:rsidP="00482F29">
      <w:pPr>
        <w:jc w:val="both"/>
        <w:rPr>
          <w:bCs/>
        </w:rPr>
      </w:pPr>
    </w:p>
    <w:p w14:paraId="59562340" w14:textId="7407DF83" w:rsidR="00CF2EF0" w:rsidRPr="00CF2EF0" w:rsidRDefault="00A05343" w:rsidP="00482F29">
      <w:pPr>
        <w:jc w:val="both"/>
        <w:rPr>
          <w:bCs/>
        </w:rPr>
      </w:pPr>
      <w:r>
        <w:rPr>
          <w:bCs/>
        </w:rPr>
        <w:t xml:space="preserve">Mae llawer o’r canfyddiadau yn debyg </w:t>
      </w:r>
      <w:r w:rsidR="003A5341">
        <w:rPr>
          <w:bCs/>
        </w:rPr>
        <w:t>i</w:t>
      </w:r>
      <w:r>
        <w:rPr>
          <w:bCs/>
        </w:rPr>
        <w:t>’r rheini yn adroddiad Anabledd a Cham-drin Domestig 2011</w:t>
      </w:r>
      <w:r w:rsidR="00CF2EF0">
        <w:rPr>
          <w:bCs/>
        </w:rPr>
        <w:t xml:space="preserve">, </w:t>
      </w:r>
      <w:r>
        <w:rPr>
          <w:bCs/>
        </w:rPr>
        <w:t>yn arbennig o ystyried yr enghreifftiau o ymateb gwael ar ran yr heddlu a gwasanaethau statudol eraill</w:t>
      </w:r>
      <w:r w:rsidR="00CF2EF0">
        <w:rPr>
          <w:bCs/>
        </w:rPr>
        <w:t xml:space="preserve">. </w:t>
      </w:r>
      <w:r w:rsidR="00F31AE3">
        <w:rPr>
          <w:bCs/>
        </w:rPr>
        <w:t>Mae’n amlwg bod angen gwneud mwy ar draws gwas</w:t>
      </w:r>
      <w:r w:rsidR="0052516E">
        <w:rPr>
          <w:bCs/>
        </w:rPr>
        <w:t>a</w:t>
      </w:r>
      <w:r w:rsidR="00F31AE3">
        <w:rPr>
          <w:bCs/>
        </w:rPr>
        <w:t xml:space="preserve">naethau </w:t>
      </w:r>
      <w:r w:rsidR="003A5341">
        <w:rPr>
          <w:bCs/>
        </w:rPr>
        <w:t>cyhoeddus yng Nghymru er mwyn sicrhau bod swyddogion rheng flaen wedi’u hyfforddi am angehnion penodol goroeswyr anabl sy’n ceisio cymorth a’u bod yn sensitif iddynt</w:t>
      </w:r>
      <w:r w:rsidR="00CF2EF0">
        <w:rPr>
          <w:bCs/>
        </w:rPr>
        <w:t xml:space="preserve">. </w:t>
      </w:r>
      <w:r w:rsidR="003A5341">
        <w:rPr>
          <w:bCs/>
        </w:rPr>
        <w:t xml:space="preserve">Yn ogystal </w:t>
      </w:r>
      <w:r w:rsidR="003A5341">
        <w:rPr>
          <w:rFonts w:cs="Calibri"/>
          <w:bCs/>
        </w:rPr>
        <w:t>â</w:t>
      </w:r>
      <w:r w:rsidR="003A5341">
        <w:rPr>
          <w:bCs/>
        </w:rPr>
        <w:t xml:space="preserve"> hyn, tanli</w:t>
      </w:r>
      <w:r w:rsidR="0052516E">
        <w:rPr>
          <w:bCs/>
        </w:rPr>
        <w:t>n</w:t>
      </w:r>
      <w:r w:rsidR="003A5341">
        <w:rPr>
          <w:bCs/>
        </w:rPr>
        <w:t>ellwyd yn adroddiad 2011 yr angen am well cyllid ac adnoddau ar gyfer gwasanaethau arbenigol ac mae’n parhau i fod yn achos pryder mawr</w:t>
      </w:r>
      <w:r w:rsidR="00B232B5">
        <w:rPr>
          <w:bCs/>
        </w:rPr>
        <w:t xml:space="preserve">. </w:t>
      </w:r>
    </w:p>
    <w:p w14:paraId="22EE2F94" w14:textId="77777777" w:rsidR="00B232B5" w:rsidRDefault="00B232B5" w:rsidP="00482F29">
      <w:pPr>
        <w:jc w:val="both"/>
        <w:rPr>
          <w:bCs/>
        </w:rPr>
      </w:pPr>
    </w:p>
    <w:p w14:paraId="26A401E1" w14:textId="46352AF7" w:rsidR="00167685" w:rsidRDefault="003A5341" w:rsidP="00482F29">
      <w:pPr>
        <w:jc w:val="both"/>
        <w:rPr>
          <w:b/>
          <w:bCs/>
        </w:rPr>
      </w:pPr>
      <w:r>
        <w:rPr>
          <w:b/>
          <w:bCs/>
        </w:rPr>
        <w:t>ARGYMHELLION</w:t>
      </w:r>
      <w:r w:rsidR="00387EB1" w:rsidRPr="00985004">
        <w:rPr>
          <w:b/>
          <w:bCs/>
        </w:rPr>
        <w:t xml:space="preserve"> </w:t>
      </w:r>
    </w:p>
    <w:p w14:paraId="7CE8E8A8" w14:textId="77777777" w:rsidR="00DA6C0D" w:rsidRDefault="00DA6C0D" w:rsidP="00482F29">
      <w:pPr>
        <w:jc w:val="both"/>
        <w:rPr>
          <w:b/>
          <w:bCs/>
        </w:rPr>
      </w:pPr>
    </w:p>
    <w:p w14:paraId="0E325FA8" w14:textId="15729777" w:rsidR="007F7901" w:rsidRDefault="00DF3C0F" w:rsidP="00482F29">
      <w:pPr>
        <w:jc w:val="both"/>
        <w:rPr>
          <w:bCs/>
        </w:rPr>
      </w:pPr>
      <w:r>
        <w:rPr>
          <w:bCs/>
        </w:rPr>
        <w:t>Llywiwyd yr argymhellion canlynol gan yr argymhellion ar gyfer gwelliannau a wnaed gan oroeswyr a chan brofiad Anabledd Cymru a Cymorth i Ferched Cymru, gyda’r nod o sicrhau gwelliannau parhaol mewn ymatebion i oro</w:t>
      </w:r>
      <w:r w:rsidR="0052516E">
        <w:rPr>
          <w:bCs/>
        </w:rPr>
        <w:t>e</w:t>
      </w:r>
      <w:r>
        <w:rPr>
          <w:bCs/>
        </w:rPr>
        <w:t>swyr cam-drin anabl</w:t>
      </w:r>
      <w:r w:rsidR="007F7901">
        <w:rPr>
          <w:bCs/>
        </w:rPr>
        <w:t xml:space="preserve">. </w:t>
      </w:r>
    </w:p>
    <w:p w14:paraId="3D8C75CA" w14:textId="77777777" w:rsidR="007F7901" w:rsidRDefault="007F7901" w:rsidP="00482F29">
      <w:pPr>
        <w:jc w:val="both"/>
        <w:rPr>
          <w:bCs/>
        </w:rPr>
      </w:pPr>
    </w:p>
    <w:p w14:paraId="508FA458" w14:textId="68295D1C" w:rsidR="007F7901" w:rsidRDefault="00DF3C0F" w:rsidP="00482F29">
      <w:pPr>
        <w:jc w:val="both"/>
        <w:rPr>
          <w:bCs/>
        </w:rPr>
      </w:pPr>
      <w:r>
        <w:rPr>
          <w:bCs/>
        </w:rPr>
        <w:t xml:space="preserve">Bydd yr argymhellion hyn yn gymorth </w:t>
      </w:r>
      <w:r w:rsidR="00DE50D2">
        <w:rPr>
          <w:bCs/>
        </w:rPr>
        <w:t>i gyflwyno amcanion y Strategaeth Genedlaethol</w:t>
      </w:r>
      <w:r w:rsidR="0052516E">
        <w:rPr>
          <w:bCs/>
        </w:rPr>
        <w:t xml:space="preserve"> </w:t>
      </w:r>
      <w:r w:rsidR="00DE50D2">
        <w:rPr>
          <w:bCs/>
        </w:rPr>
        <w:t>ar gyfer Cymru</w:t>
      </w:r>
      <w:r w:rsidR="007F7901">
        <w:rPr>
          <w:bCs/>
        </w:rPr>
        <w:t xml:space="preserve">: </w:t>
      </w:r>
    </w:p>
    <w:p w14:paraId="10D5C8CA" w14:textId="77777777" w:rsidR="00F21D1F" w:rsidRDefault="00F21D1F" w:rsidP="00482F29">
      <w:pPr>
        <w:jc w:val="both"/>
        <w:rPr>
          <w:b/>
          <w:bCs/>
        </w:rPr>
      </w:pPr>
    </w:p>
    <w:p w14:paraId="788B2E9C" w14:textId="366434D3" w:rsidR="007F7901" w:rsidRDefault="00DE50D2" w:rsidP="00482F29">
      <w:pPr>
        <w:jc w:val="both"/>
        <w:rPr>
          <w:b/>
          <w:bCs/>
        </w:rPr>
      </w:pPr>
      <w:r>
        <w:rPr>
          <w:b/>
          <w:bCs/>
        </w:rPr>
        <w:t xml:space="preserve">Argymhellion </w:t>
      </w:r>
      <w:r w:rsidR="007C0155">
        <w:rPr>
          <w:b/>
          <w:bCs/>
        </w:rPr>
        <w:t>ar gyfer p</w:t>
      </w:r>
      <w:r>
        <w:rPr>
          <w:b/>
          <w:bCs/>
        </w:rPr>
        <w:t>ob asiantaeth</w:t>
      </w:r>
      <w:r w:rsidR="007F7901">
        <w:rPr>
          <w:b/>
          <w:bCs/>
        </w:rPr>
        <w:t>:</w:t>
      </w:r>
    </w:p>
    <w:p w14:paraId="0E881FDE" w14:textId="0DD726A9" w:rsidR="00DA6C0D" w:rsidRDefault="00DE50D2" w:rsidP="00482F29">
      <w:pPr>
        <w:pStyle w:val="ListParagraph"/>
        <w:numPr>
          <w:ilvl w:val="0"/>
          <w:numId w:val="22"/>
        </w:numPr>
        <w:jc w:val="both"/>
        <w:rPr>
          <w:bCs/>
        </w:rPr>
      </w:pPr>
      <w:r>
        <w:rPr>
          <w:bCs/>
        </w:rPr>
        <w:t xml:space="preserve">Dylai asiantaethau weithio er mwyn adnabod goroeswyr anabl a’u profiadau o gam-drin cyn gynted </w:t>
      </w:r>
      <w:r>
        <w:rPr>
          <w:rFonts w:cs="Calibri"/>
          <w:bCs/>
        </w:rPr>
        <w:t>â</w:t>
      </w:r>
      <w:r>
        <w:rPr>
          <w:bCs/>
        </w:rPr>
        <w:t xml:space="preserve"> phosibl, trwy ymholi, a sicrhau bod staff wedi’u hyfforddi i ddeall y rhwystrau penodol i ddatgelu y mae pobl anabl yn eu hwynebu a’u bod yn gwybod sut i’w lliniaru a’u lleihau.</w:t>
      </w:r>
    </w:p>
    <w:p w14:paraId="173B519B" w14:textId="04773E98" w:rsidR="00DA6C0D" w:rsidRDefault="00DE50D2" w:rsidP="00482F29">
      <w:pPr>
        <w:pStyle w:val="ListParagraph"/>
        <w:numPr>
          <w:ilvl w:val="0"/>
          <w:numId w:val="22"/>
        </w:numPr>
        <w:jc w:val="both"/>
        <w:rPr>
          <w:bCs/>
        </w:rPr>
      </w:pPr>
      <w:r>
        <w:rPr>
          <w:bCs/>
        </w:rPr>
        <w:t>Ma</w:t>
      </w:r>
      <w:r w:rsidR="0017213A">
        <w:rPr>
          <w:bCs/>
        </w:rPr>
        <w:t>e</w:t>
      </w:r>
      <w:r>
        <w:rPr>
          <w:bCs/>
        </w:rPr>
        <w:t xml:space="preserve"> angen i asiantaethau adnabod a deall y ffyrdd penodol y gall trais yn erbyn menywod anabl ei </w:t>
      </w:r>
      <w:r w:rsidR="0017213A">
        <w:rPr>
          <w:bCs/>
        </w:rPr>
        <w:t>amlygu ei hun</w:t>
      </w:r>
      <w:r w:rsidR="00E9307C">
        <w:rPr>
          <w:bCs/>
        </w:rPr>
        <w:t>.</w:t>
      </w:r>
      <w:r w:rsidR="00DA6C0D">
        <w:rPr>
          <w:bCs/>
        </w:rPr>
        <w:t xml:space="preserve"> </w:t>
      </w:r>
    </w:p>
    <w:p w14:paraId="59B6657F" w14:textId="3CD5044B" w:rsidR="00955A7A" w:rsidRPr="0052516E" w:rsidRDefault="0017213A" w:rsidP="00482F29">
      <w:pPr>
        <w:pStyle w:val="ListParagraph"/>
        <w:numPr>
          <w:ilvl w:val="0"/>
          <w:numId w:val="22"/>
        </w:numPr>
        <w:jc w:val="both"/>
        <w:rPr>
          <w:bCs/>
        </w:rPr>
      </w:pPr>
      <w:r>
        <w:rPr>
          <w:bCs/>
        </w:rPr>
        <w:t xml:space="preserve">Dylai gwybodaeth hygyrch ynghylch trais yn erbyn menywod, cam-drin domestig a thrais rhywiol fod ar gael </w:t>
      </w:r>
      <w:r w:rsidRPr="0052516E">
        <w:rPr>
          <w:bCs/>
        </w:rPr>
        <w:t>mewn ystod o ffurfiau.</w:t>
      </w:r>
    </w:p>
    <w:p w14:paraId="4560B033" w14:textId="1131330D" w:rsidR="007F7901" w:rsidRDefault="0017213A" w:rsidP="00482F29">
      <w:pPr>
        <w:pStyle w:val="ListParagraph"/>
        <w:numPr>
          <w:ilvl w:val="0"/>
          <w:numId w:val="22"/>
        </w:numPr>
        <w:jc w:val="both"/>
        <w:rPr>
          <w:bCs/>
        </w:rPr>
      </w:pPr>
      <w:r w:rsidRPr="0052516E">
        <w:rPr>
          <w:bCs/>
        </w:rPr>
        <w:t xml:space="preserve">Dylai cyhoeddusrwydd </w:t>
      </w:r>
      <w:r>
        <w:rPr>
          <w:bCs/>
        </w:rPr>
        <w:t xml:space="preserve">mewn ymgyrchoedd </w:t>
      </w:r>
      <w:r w:rsidR="007C0155">
        <w:rPr>
          <w:bCs/>
        </w:rPr>
        <w:t>sy’n</w:t>
      </w:r>
      <w:r>
        <w:rPr>
          <w:bCs/>
        </w:rPr>
        <w:t xml:space="preserve"> </w:t>
      </w:r>
      <w:r w:rsidR="007C0155">
        <w:rPr>
          <w:bCs/>
        </w:rPr>
        <w:t>m</w:t>
      </w:r>
      <w:r>
        <w:rPr>
          <w:bCs/>
        </w:rPr>
        <w:t xml:space="preserve">ynd i’r afael </w:t>
      </w:r>
      <w:r>
        <w:rPr>
          <w:rFonts w:cs="Calibri"/>
          <w:bCs/>
        </w:rPr>
        <w:t>â</w:t>
      </w:r>
      <w:r>
        <w:rPr>
          <w:bCs/>
        </w:rPr>
        <w:t xml:space="preserve"> cham-drin domestig gynnwys pobl anabl ac amrywiaeth ar draws gwahanol fathau o namau</w:t>
      </w:r>
      <w:r w:rsidR="007C0155">
        <w:rPr>
          <w:bCs/>
        </w:rPr>
        <w:t xml:space="preserve"> ac</w:t>
      </w:r>
      <w:r>
        <w:rPr>
          <w:bCs/>
        </w:rPr>
        <w:t xml:space="preserve"> o fewn </w:t>
      </w:r>
      <w:r w:rsidR="007C0155">
        <w:rPr>
          <w:bCs/>
        </w:rPr>
        <w:t>c</w:t>
      </w:r>
      <w:r>
        <w:rPr>
          <w:bCs/>
        </w:rPr>
        <w:t>ymunedau</w:t>
      </w:r>
      <w:r w:rsidR="007C0155">
        <w:rPr>
          <w:bCs/>
        </w:rPr>
        <w:t xml:space="preserve"> amrywiol</w:t>
      </w:r>
      <w:r>
        <w:rPr>
          <w:bCs/>
        </w:rPr>
        <w:t xml:space="preserve">, gan gydnabod nad yw pobl anabl yn </w:t>
      </w:r>
      <w:r w:rsidRPr="0052516E">
        <w:rPr>
          <w:rFonts w:asciiTheme="minorHAnsi" w:hAnsiTheme="minorHAnsi" w:cstheme="minorHAnsi"/>
          <w:bCs/>
        </w:rPr>
        <w:t xml:space="preserve">grŵp </w:t>
      </w:r>
      <w:r w:rsidR="007C0155" w:rsidRPr="0052516E">
        <w:rPr>
          <w:rFonts w:asciiTheme="minorHAnsi" w:hAnsiTheme="minorHAnsi" w:cstheme="minorHAnsi"/>
          <w:bCs/>
        </w:rPr>
        <w:t>unffurf</w:t>
      </w:r>
      <w:r w:rsidR="007C0155">
        <w:rPr>
          <w:bCs/>
        </w:rPr>
        <w:t>.</w:t>
      </w:r>
      <w:r w:rsidR="007F7901">
        <w:rPr>
          <w:bCs/>
        </w:rPr>
        <w:t xml:space="preserve"> </w:t>
      </w:r>
    </w:p>
    <w:p w14:paraId="2954600F" w14:textId="7C7F403B" w:rsidR="007F7901" w:rsidRPr="007F7901" w:rsidRDefault="007C0155" w:rsidP="00482F29">
      <w:pPr>
        <w:pStyle w:val="ListParagraph"/>
        <w:numPr>
          <w:ilvl w:val="0"/>
          <w:numId w:val="22"/>
        </w:numPr>
        <w:jc w:val="both"/>
        <w:rPr>
          <w:bCs/>
        </w:rPr>
      </w:pPr>
      <w:r>
        <w:rPr>
          <w:bCs/>
        </w:rPr>
        <w:t>Dylai cyhoeddusrwydd a deunyddiau gynnwys negeseuon sy’n lleihau ac yn herio mythau sy’n beio dioddefwyr.</w:t>
      </w:r>
      <w:r w:rsidR="007F7901">
        <w:rPr>
          <w:bCs/>
        </w:rPr>
        <w:t xml:space="preserve"> </w:t>
      </w:r>
    </w:p>
    <w:p w14:paraId="24F5D686" w14:textId="33A391A9" w:rsidR="00DC4C54" w:rsidRPr="007F7901" w:rsidRDefault="007C0155" w:rsidP="00482F29">
      <w:pPr>
        <w:pStyle w:val="ListParagraph"/>
        <w:numPr>
          <w:ilvl w:val="0"/>
          <w:numId w:val="22"/>
        </w:numPr>
        <w:tabs>
          <w:tab w:val="left" w:pos="0"/>
        </w:tabs>
        <w:jc w:val="both"/>
        <w:rPr>
          <w:bCs/>
        </w:rPr>
      </w:pPr>
      <w:r>
        <w:rPr>
          <w:bCs/>
        </w:rPr>
        <w:t xml:space="preserve">Dylai asiantaethau, fel mater o drefn, gofnodi ac adrodd </w:t>
      </w:r>
      <w:r w:rsidR="0052516E">
        <w:rPr>
          <w:bCs/>
        </w:rPr>
        <w:t>g</w:t>
      </w:r>
      <w:r>
        <w:rPr>
          <w:bCs/>
        </w:rPr>
        <w:t>wybodaeth ynghylch nodweddion goroeswyr a drwgweithredwyr h.y. rhywedd, rhyw, cyfeiriadedd rhywiol</w:t>
      </w:r>
      <w:r w:rsidR="00DC4C54" w:rsidRPr="007F7901">
        <w:rPr>
          <w:bCs/>
        </w:rPr>
        <w:t>, ethni</w:t>
      </w:r>
      <w:r>
        <w:rPr>
          <w:bCs/>
        </w:rPr>
        <w:t>grwydd</w:t>
      </w:r>
      <w:r w:rsidR="00DC4C54" w:rsidRPr="007F7901">
        <w:rPr>
          <w:bCs/>
        </w:rPr>
        <w:t xml:space="preserve">, </w:t>
      </w:r>
      <w:r>
        <w:rPr>
          <w:bCs/>
        </w:rPr>
        <w:t>statws mewnfudo</w:t>
      </w:r>
      <w:r w:rsidR="00DC4C54" w:rsidRPr="007F7901">
        <w:rPr>
          <w:bCs/>
        </w:rPr>
        <w:t>, a</w:t>
      </w:r>
      <w:r>
        <w:rPr>
          <w:bCs/>
        </w:rPr>
        <w:t xml:space="preserve"> nam</w:t>
      </w:r>
      <w:r w:rsidR="00DC4C54" w:rsidRPr="007F7901">
        <w:rPr>
          <w:bCs/>
        </w:rPr>
        <w:t xml:space="preserve"> – </w:t>
      </w:r>
      <w:r>
        <w:rPr>
          <w:bCs/>
        </w:rPr>
        <w:t>er mwyn hoelio sylw  ar yr hyn y dylai asiantaethau fod yn ei wneud yn well ac ar sut y dylent addasu i anghenion yn hytrach na disgwyl i bobl addasu iddyn nhw.</w:t>
      </w:r>
      <w:r w:rsidR="00DC4C54" w:rsidRPr="007F7901">
        <w:rPr>
          <w:bCs/>
        </w:rPr>
        <w:t xml:space="preserve"> </w:t>
      </w:r>
    </w:p>
    <w:p w14:paraId="06339991" w14:textId="77777777" w:rsidR="00DC4C54" w:rsidRDefault="00DC4C54" w:rsidP="00482F29">
      <w:pPr>
        <w:jc w:val="both"/>
        <w:rPr>
          <w:b/>
          <w:bCs/>
        </w:rPr>
      </w:pPr>
    </w:p>
    <w:p w14:paraId="1FA5FB43" w14:textId="77777777" w:rsidR="0052516E" w:rsidRDefault="0052516E" w:rsidP="00482F29">
      <w:pPr>
        <w:jc w:val="both"/>
        <w:rPr>
          <w:b/>
          <w:bCs/>
        </w:rPr>
      </w:pPr>
    </w:p>
    <w:p w14:paraId="2F698BF7" w14:textId="2517DDD5" w:rsidR="00DA6C0D" w:rsidRDefault="007C0155" w:rsidP="00482F29">
      <w:pPr>
        <w:jc w:val="both"/>
        <w:rPr>
          <w:b/>
          <w:bCs/>
        </w:rPr>
      </w:pPr>
      <w:r>
        <w:rPr>
          <w:b/>
          <w:bCs/>
        </w:rPr>
        <w:t>Ar gyfer gwasanaethau statudol</w:t>
      </w:r>
      <w:r w:rsidR="00054BC5">
        <w:rPr>
          <w:b/>
          <w:bCs/>
        </w:rPr>
        <w:t xml:space="preserve"> (</w:t>
      </w:r>
      <w:r>
        <w:rPr>
          <w:b/>
          <w:bCs/>
        </w:rPr>
        <w:t>iechyd, gofal cymdeithasol, tai</w:t>
      </w:r>
      <w:r w:rsidR="00054BC5">
        <w:rPr>
          <w:b/>
          <w:bCs/>
        </w:rPr>
        <w:t xml:space="preserve">, </w:t>
      </w:r>
      <w:r>
        <w:rPr>
          <w:b/>
          <w:bCs/>
        </w:rPr>
        <w:t>addysg</w:t>
      </w:r>
      <w:r w:rsidR="00054BC5">
        <w:rPr>
          <w:b/>
          <w:bCs/>
        </w:rPr>
        <w:t xml:space="preserve">, </w:t>
      </w:r>
      <w:r>
        <w:rPr>
          <w:b/>
          <w:bCs/>
        </w:rPr>
        <w:t>system cyfiaw</w:t>
      </w:r>
      <w:r w:rsidR="00366070">
        <w:rPr>
          <w:b/>
          <w:bCs/>
        </w:rPr>
        <w:t>nder ayyb</w:t>
      </w:r>
      <w:r w:rsidR="000D2099">
        <w:rPr>
          <w:b/>
          <w:bCs/>
        </w:rPr>
        <w:t>.</w:t>
      </w:r>
      <w:r w:rsidR="00054BC5">
        <w:rPr>
          <w:b/>
          <w:bCs/>
        </w:rPr>
        <w:t>)</w:t>
      </w:r>
      <w:r w:rsidR="000D2099">
        <w:rPr>
          <w:b/>
          <w:bCs/>
        </w:rPr>
        <w:t>:</w:t>
      </w:r>
    </w:p>
    <w:p w14:paraId="6BEFAC12" w14:textId="77777777" w:rsidR="003B3CD6" w:rsidRPr="003B3CD6" w:rsidRDefault="00366070" w:rsidP="00A8625E">
      <w:pPr>
        <w:pStyle w:val="ListParagraph"/>
        <w:numPr>
          <w:ilvl w:val="0"/>
          <w:numId w:val="21"/>
        </w:numPr>
        <w:jc w:val="both"/>
        <w:rPr>
          <w:b/>
          <w:bCs/>
        </w:rPr>
      </w:pPr>
      <w:r w:rsidRPr="003B3CD6">
        <w:rPr>
          <w:bCs/>
        </w:rPr>
        <w:t>Dylai Arolygiaeth Cwnstabliaeth Ei Mawrhydi gynnal adolygiad o ymddygiad yr heddlu wrth ymateb i oroeswyr anabl Trais yn erbyn Menywod, Cam-drin Domestig a Thrais Rhywiol.</w:t>
      </w:r>
    </w:p>
    <w:p w14:paraId="69E013C6" w14:textId="77777777" w:rsidR="003B3CD6" w:rsidRDefault="003B3CD6" w:rsidP="003B3CD6">
      <w:pPr>
        <w:pStyle w:val="ListParagraph"/>
        <w:jc w:val="both"/>
        <w:rPr>
          <w:b/>
          <w:bCs/>
        </w:rPr>
      </w:pPr>
    </w:p>
    <w:p w14:paraId="16A8E30F" w14:textId="77777777" w:rsidR="003B3CD6" w:rsidRDefault="003B3CD6" w:rsidP="003B3CD6">
      <w:pPr>
        <w:pStyle w:val="ListParagraph"/>
        <w:jc w:val="both"/>
        <w:rPr>
          <w:b/>
          <w:bCs/>
        </w:rPr>
      </w:pPr>
    </w:p>
    <w:p w14:paraId="681B81D3" w14:textId="77777777" w:rsidR="003B3CD6" w:rsidRDefault="003B3CD6" w:rsidP="003B3CD6">
      <w:pPr>
        <w:pStyle w:val="ListParagraph"/>
        <w:jc w:val="both"/>
        <w:rPr>
          <w:b/>
          <w:bCs/>
        </w:rPr>
      </w:pPr>
    </w:p>
    <w:p w14:paraId="02507185" w14:textId="77777777" w:rsidR="003B3CD6" w:rsidRDefault="003B3CD6" w:rsidP="003B3CD6">
      <w:pPr>
        <w:pStyle w:val="ListParagraph"/>
        <w:jc w:val="both"/>
        <w:rPr>
          <w:b/>
          <w:bCs/>
        </w:rPr>
      </w:pPr>
    </w:p>
    <w:p w14:paraId="631FA413" w14:textId="77777777" w:rsidR="003B3CD6" w:rsidRDefault="003B3CD6" w:rsidP="003B3CD6">
      <w:pPr>
        <w:pStyle w:val="ListParagraph"/>
        <w:jc w:val="both"/>
        <w:rPr>
          <w:b/>
          <w:bCs/>
        </w:rPr>
      </w:pPr>
    </w:p>
    <w:p w14:paraId="4FE665EA" w14:textId="77777777" w:rsidR="003B3CD6" w:rsidRPr="003B3CD6" w:rsidRDefault="003B3CD6" w:rsidP="003B3CD6">
      <w:pPr>
        <w:pStyle w:val="ListParagraph"/>
        <w:jc w:val="both"/>
        <w:rPr>
          <w:b/>
          <w:bCs/>
        </w:rPr>
      </w:pPr>
    </w:p>
    <w:p w14:paraId="3918D1ED" w14:textId="64A92945" w:rsidR="00DA6C0D" w:rsidRPr="003B3CD6" w:rsidRDefault="00366070" w:rsidP="00A8625E">
      <w:pPr>
        <w:pStyle w:val="ListParagraph"/>
        <w:numPr>
          <w:ilvl w:val="0"/>
          <w:numId w:val="21"/>
        </w:numPr>
        <w:jc w:val="both"/>
        <w:rPr>
          <w:b/>
          <w:bCs/>
        </w:rPr>
      </w:pPr>
      <w:r w:rsidRPr="003B3CD6">
        <w:rPr>
          <w:bCs/>
        </w:rPr>
        <w:t>Dylai holl luoedd yr heddlu gael eu hyfforddi am reolaeth gymhellol a thra</w:t>
      </w:r>
      <w:r w:rsidR="00B103CA" w:rsidRPr="003B3CD6">
        <w:rPr>
          <w:bCs/>
        </w:rPr>
        <w:t>i</w:t>
      </w:r>
      <w:r w:rsidRPr="003B3CD6">
        <w:rPr>
          <w:bCs/>
        </w:rPr>
        <w:t>s yn erbyn menywod, cam-drin domestig a thra</w:t>
      </w:r>
      <w:r w:rsidR="00B103CA" w:rsidRPr="003B3CD6">
        <w:rPr>
          <w:bCs/>
        </w:rPr>
        <w:t>i</w:t>
      </w:r>
      <w:r w:rsidRPr="003B3CD6">
        <w:rPr>
          <w:bCs/>
        </w:rPr>
        <w:t xml:space="preserve">s rhywiol gan gynnwys mewn perthynas </w:t>
      </w:r>
      <w:r w:rsidRPr="003B3CD6">
        <w:rPr>
          <w:rFonts w:cs="Calibri"/>
          <w:bCs/>
        </w:rPr>
        <w:t>â</w:t>
      </w:r>
      <w:r w:rsidRPr="003B3CD6">
        <w:rPr>
          <w:bCs/>
        </w:rPr>
        <w:t xml:space="preserve"> menywod anabl</w:t>
      </w:r>
      <w:r w:rsidR="00E9307C" w:rsidRPr="003B3CD6">
        <w:rPr>
          <w:bCs/>
        </w:rPr>
        <w:t>.</w:t>
      </w:r>
      <w:r w:rsidR="00DA6C0D" w:rsidRPr="003B3CD6">
        <w:rPr>
          <w:bCs/>
        </w:rPr>
        <w:t xml:space="preserve"> </w:t>
      </w:r>
    </w:p>
    <w:p w14:paraId="083A38F5" w14:textId="784887EA" w:rsidR="00DC4C54" w:rsidRPr="00DC4C54" w:rsidRDefault="00366070" w:rsidP="00482F29">
      <w:pPr>
        <w:pStyle w:val="ListParagraph"/>
        <w:numPr>
          <w:ilvl w:val="0"/>
          <w:numId w:val="21"/>
        </w:numPr>
        <w:jc w:val="both"/>
        <w:rPr>
          <w:b/>
          <w:bCs/>
        </w:rPr>
      </w:pPr>
      <w:r>
        <w:rPr>
          <w:bCs/>
        </w:rPr>
        <w:t xml:space="preserve">Dylai pob gwasanaeth statudol fod yn wybodus </w:t>
      </w:r>
      <w:r w:rsidR="00592213">
        <w:rPr>
          <w:bCs/>
        </w:rPr>
        <w:t>am wasnaethau anabledd a dylent gyfeirio pobl at wasanaethau arbenigol Trais yn erbyn Menywod, Cam-drin Domestig a Thrais Rhywiol sy’n medru cefnogi goroeswyr anabl</w:t>
      </w:r>
      <w:r w:rsidR="00E9307C">
        <w:rPr>
          <w:bCs/>
        </w:rPr>
        <w:t>.</w:t>
      </w:r>
      <w:r w:rsidR="00DA6C0D">
        <w:rPr>
          <w:bCs/>
        </w:rPr>
        <w:t xml:space="preserve"> </w:t>
      </w:r>
    </w:p>
    <w:p w14:paraId="3CA7C9E6" w14:textId="4D4A4D35" w:rsidR="00DA6C0D" w:rsidRPr="00955A7A" w:rsidRDefault="00592213" w:rsidP="00482F29">
      <w:pPr>
        <w:pStyle w:val="ListParagraph"/>
        <w:numPr>
          <w:ilvl w:val="0"/>
          <w:numId w:val="21"/>
        </w:numPr>
        <w:jc w:val="both"/>
        <w:rPr>
          <w:b/>
          <w:bCs/>
        </w:rPr>
      </w:pPr>
      <w:r>
        <w:rPr>
          <w:bCs/>
        </w:rPr>
        <w:t xml:space="preserve">Mae angen blaenoriaethu goroeswyr </w:t>
      </w:r>
      <w:r>
        <w:rPr>
          <w:rFonts w:cs="Calibri"/>
          <w:bCs/>
        </w:rPr>
        <w:t>â</w:t>
      </w:r>
      <w:r>
        <w:rPr>
          <w:bCs/>
        </w:rPr>
        <w:t xml:space="preserve"> chyflyrau iechyd meddwl difrifol</w:t>
      </w:r>
      <w:r w:rsidR="00560808">
        <w:rPr>
          <w:bCs/>
        </w:rPr>
        <w:t>.</w:t>
      </w:r>
    </w:p>
    <w:p w14:paraId="0BF94D8E" w14:textId="053C8C1C" w:rsidR="00955A7A" w:rsidRPr="00560808" w:rsidRDefault="00592213" w:rsidP="00482F29">
      <w:pPr>
        <w:pStyle w:val="ListParagraph"/>
        <w:numPr>
          <w:ilvl w:val="0"/>
          <w:numId w:val="21"/>
        </w:numPr>
        <w:jc w:val="both"/>
        <w:rPr>
          <w:b/>
          <w:bCs/>
        </w:rPr>
      </w:pPr>
      <w:r>
        <w:rPr>
          <w:bCs/>
        </w:rPr>
        <w:t>Dylai gofal cymdeithasol plant wella hyder y cyhoedd yn eu gwaith, gan ei fod yn bosibl bod gallu goroeswyr ag anableddau dysgu i fagu plant eisoes wedi cael ei amau ac o ganlyniad maent yn ofnus o ymyrraeth statudol</w:t>
      </w:r>
      <w:r w:rsidR="00955A7A">
        <w:rPr>
          <w:bCs/>
        </w:rPr>
        <w:t xml:space="preserve">. </w:t>
      </w:r>
    </w:p>
    <w:p w14:paraId="7621019F" w14:textId="6836E0C5" w:rsidR="00560808" w:rsidRDefault="00592213" w:rsidP="00482F29">
      <w:pPr>
        <w:pStyle w:val="ListParagraph"/>
        <w:numPr>
          <w:ilvl w:val="0"/>
          <w:numId w:val="21"/>
        </w:numPr>
        <w:jc w:val="both"/>
        <w:rPr>
          <w:bCs/>
        </w:rPr>
      </w:pPr>
      <w:r>
        <w:rPr>
          <w:bCs/>
        </w:rPr>
        <w:t>Dylid sicrhau mwy o ymwybyddiaeth a chyllid ar gyfer addasiadau ar gyfer pobl ag ystod o namau</w:t>
      </w:r>
      <w:r w:rsidR="00560808" w:rsidRPr="00955A7A">
        <w:rPr>
          <w:bCs/>
        </w:rPr>
        <w:t xml:space="preserve"> – </w:t>
      </w:r>
      <w:r>
        <w:rPr>
          <w:bCs/>
        </w:rPr>
        <w:t xml:space="preserve">er enghriafft nid oes gan </w:t>
      </w:r>
      <w:r w:rsidR="0085548C">
        <w:rPr>
          <w:bCs/>
        </w:rPr>
        <w:t>wasanaethau preswyl na llochesau fynediad ar gyfer anifieliad sy’n gweithio</w:t>
      </w:r>
      <w:r w:rsidR="00560808" w:rsidRPr="00955A7A">
        <w:rPr>
          <w:bCs/>
        </w:rPr>
        <w:t>.</w:t>
      </w:r>
    </w:p>
    <w:p w14:paraId="6B482413" w14:textId="061189FE" w:rsidR="00387EB1" w:rsidRPr="00387EB1" w:rsidRDefault="0085548C" w:rsidP="00482F29">
      <w:pPr>
        <w:pStyle w:val="ListParagraph"/>
        <w:numPr>
          <w:ilvl w:val="0"/>
          <w:numId w:val="21"/>
        </w:numPr>
        <w:jc w:val="both"/>
        <w:rPr>
          <w:bCs/>
        </w:rPr>
      </w:pPr>
      <w:r>
        <w:rPr>
          <w:bCs/>
        </w:rPr>
        <w:t>Dylid sicrhau bod pecynnau gofal yn hawdd eu trosglwyddo ar draws ffiniau awdurdodau lleol.</w:t>
      </w:r>
    </w:p>
    <w:p w14:paraId="499CDBB9" w14:textId="77777777" w:rsidR="00955A7A" w:rsidRDefault="00955A7A" w:rsidP="00482F29">
      <w:pPr>
        <w:jc w:val="both"/>
        <w:rPr>
          <w:b/>
          <w:bCs/>
        </w:rPr>
      </w:pPr>
    </w:p>
    <w:p w14:paraId="21A61490" w14:textId="5891FB04" w:rsidR="00955A7A" w:rsidRDefault="0085548C" w:rsidP="00482F29">
      <w:pPr>
        <w:jc w:val="both"/>
        <w:rPr>
          <w:b/>
          <w:bCs/>
        </w:rPr>
      </w:pPr>
      <w:r>
        <w:rPr>
          <w:b/>
          <w:bCs/>
        </w:rPr>
        <w:t>Ar gyfer gwasanaethau arbenigol trais yn erbyn menywod, cam-drin domestig a thrais rhywiol</w:t>
      </w:r>
      <w:r w:rsidR="000D2099">
        <w:rPr>
          <w:b/>
          <w:bCs/>
        </w:rPr>
        <w:t>:</w:t>
      </w:r>
    </w:p>
    <w:p w14:paraId="7B6F8F4E" w14:textId="601D3188" w:rsidR="00955A7A" w:rsidRPr="001F2D9C" w:rsidRDefault="0085548C" w:rsidP="00482F29">
      <w:pPr>
        <w:pStyle w:val="ListParagraph"/>
        <w:numPr>
          <w:ilvl w:val="0"/>
          <w:numId w:val="26"/>
        </w:numPr>
        <w:jc w:val="both"/>
        <w:rPr>
          <w:bCs/>
        </w:rPr>
      </w:pPr>
      <w:r>
        <w:rPr>
          <w:bCs/>
        </w:rPr>
        <w:t xml:space="preserve">Dylid cydnabod y gall goroeswyr ag anableddau dysgu neu nam niwrolegol gael tarfferth cadw gwybodaeth mewn rhaglenni </w:t>
      </w:r>
      <w:r w:rsidRPr="0085548C">
        <w:rPr>
          <w:rFonts w:asciiTheme="minorHAnsi" w:hAnsiTheme="minorHAnsi" w:cstheme="minorHAnsi"/>
          <w:bCs/>
        </w:rPr>
        <w:t>grŵp</w:t>
      </w:r>
      <w:r>
        <w:rPr>
          <w:rFonts w:asciiTheme="minorHAnsi" w:hAnsiTheme="minorHAnsi" w:cstheme="minorHAnsi"/>
          <w:bCs/>
        </w:rPr>
        <w:t xml:space="preserve"> megis y Rhaglen Rhyddid er enghraifft a dylid addasu’r rhain yn unol â hynny</w:t>
      </w:r>
    </w:p>
    <w:p w14:paraId="00B6F8D9" w14:textId="05D07C9D" w:rsidR="00E605D9" w:rsidRPr="001F2D9C" w:rsidRDefault="0085548C" w:rsidP="00482F29">
      <w:pPr>
        <w:pStyle w:val="ListParagraph"/>
        <w:numPr>
          <w:ilvl w:val="0"/>
          <w:numId w:val="26"/>
        </w:numPr>
        <w:jc w:val="both"/>
        <w:rPr>
          <w:bCs/>
        </w:rPr>
      </w:pPr>
      <w:r>
        <w:rPr>
          <w:bCs/>
        </w:rPr>
        <w:t>Dylai gwasanaethau flaenoriaethu hyfforddiant ar gydraddoldeb a sicrhau bod staff yn wybodus am anghenion cymorth ychw</w:t>
      </w:r>
      <w:r w:rsidR="00924F0D">
        <w:rPr>
          <w:bCs/>
        </w:rPr>
        <w:t>a</w:t>
      </w:r>
      <w:r>
        <w:rPr>
          <w:bCs/>
        </w:rPr>
        <w:t xml:space="preserve">negol </w:t>
      </w:r>
      <w:r w:rsidR="00924F0D">
        <w:rPr>
          <w:bCs/>
        </w:rPr>
        <w:t>posibl goroeswyr anabl</w:t>
      </w:r>
    </w:p>
    <w:p w14:paraId="3B5C85F6" w14:textId="0EF04108" w:rsidR="00E605D9" w:rsidRPr="001F2D9C" w:rsidRDefault="00924F0D" w:rsidP="00482F29">
      <w:pPr>
        <w:pStyle w:val="ListParagraph"/>
        <w:numPr>
          <w:ilvl w:val="0"/>
          <w:numId w:val="26"/>
        </w:numPr>
        <w:jc w:val="both"/>
        <w:rPr>
          <w:bCs/>
        </w:rPr>
      </w:pPr>
      <w:r>
        <w:rPr>
          <w:bCs/>
        </w:rPr>
        <w:t>Dylai pob gwasanaeth, gan gynnwys y llinell gymorth genedlaethol Byw Heb Ofn, sicrhau cyllid i gynhyrchu eu holl ddeunydd mewn ystod o ffurfiau hygyrch, h.y. braille, hawdd ei ddarllen, Iaith Arwyddion Prydain</w:t>
      </w:r>
    </w:p>
    <w:p w14:paraId="6F3394B0" w14:textId="77E13505" w:rsidR="00E605D9" w:rsidRPr="001F2D9C" w:rsidRDefault="00924F0D" w:rsidP="00482F29">
      <w:pPr>
        <w:pStyle w:val="ListParagraph"/>
        <w:numPr>
          <w:ilvl w:val="0"/>
          <w:numId w:val="26"/>
        </w:numPr>
        <w:jc w:val="both"/>
        <w:rPr>
          <w:bCs/>
        </w:rPr>
      </w:pPr>
      <w:r>
        <w:rPr>
          <w:bCs/>
        </w:rPr>
        <w:t>Dylai llinell gymorth Byw Heb Ofn ei hysbysebu ei hun ymhellach o fewn gwasanaethau a ddefnyddir gan bobl anabl</w:t>
      </w:r>
    </w:p>
    <w:p w14:paraId="01D9AFFB" w14:textId="77777777" w:rsidR="00A210C3" w:rsidRDefault="00A210C3" w:rsidP="00482F29">
      <w:pPr>
        <w:jc w:val="both"/>
        <w:rPr>
          <w:b/>
          <w:bCs/>
        </w:rPr>
      </w:pPr>
    </w:p>
    <w:p w14:paraId="1740E16A" w14:textId="38069428" w:rsidR="00DC4C54" w:rsidRDefault="00924F0D" w:rsidP="00482F29">
      <w:pPr>
        <w:jc w:val="both"/>
        <w:rPr>
          <w:b/>
          <w:bCs/>
        </w:rPr>
      </w:pPr>
      <w:r>
        <w:rPr>
          <w:b/>
          <w:bCs/>
        </w:rPr>
        <w:t>Ar gyfer gwasanaethau anabledd</w:t>
      </w:r>
      <w:r w:rsidR="000D2099">
        <w:rPr>
          <w:b/>
          <w:bCs/>
        </w:rPr>
        <w:t>:</w:t>
      </w:r>
    </w:p>
    <w:p w14:paraId="2F145FF3" w14:textId="6D8519FF" w:rsidR="00DC4C54" w:rsidRDefault="00924F0D" w:rsidP="00482F29">
      <w:pPr>
        <w:pStyle w:val="ListParagraph"/>
        <w:numPr>
          <w:ilvl w:val="0"/>
          <w:numId w:val="26"/>
        </w:numPr>
        <w:jc w:val="both"/>
        <w:rPr>
          <w:bCs/>
        </w:rPr>
      </w:pPr>
      <w:r>
        <w:rPr>
          <w:bCs/>
        </w:rPr>
        <w:t>Dylai gwasanaethau anabledd fuddsoddi mewn hyfforddiant ar</w:t>
      </w:r>
      <w:r w:rsidR="00A248A2">
        <w:rPr>
          <w:bCs/>
        </w:rPr>
        <w:t xml:space="preserve"> drais yn erbyn menywod, cam-drin domestig a thrais rhywiol, yr arwyddion a sut i gefnogi’n briodol rywun sy’n datgelu cam-drin domestig</w:t>
      </w:r>
      <w:r w:rsidR="00DC4C54">
        <w:rPr>
          <w:bCs/>
        </w:rPr>
        <w:t xml:space="preserve"> </w:t>
      </w:r>
    </w:p>
    <w:p w14:paraId="69DD5D45" w14:textId="7F4E2270" w:rsidR="00BF06FE" w:rsidRDefault="00A248A2" w:rsidP="00482F29">
      <w:pPr>
        <w:pStyle w:val="ListParagraph"/>
        <w:numPr>
          <w:ilvl w:val="0"/>
          <w:numId w:val="26"/>
        </w:numPr>
        <w:jc w:val="both"/>
        <w:rPr>
          <w:bCs/>
        </w:rPr>
      </w:pPr>
      <w:r>
        <w:rPr>
          <w:bCs/>
        </w:rPr>
        <w:t>Dylai gwasanaethau anbledd arddangos cyhoeddusrwydd ynghylch trais yn erbyn menywod, cam-drin domestig a thrais rhywiol er mwyn cefnogi goroeswyr i adnabod cam-drin a cheisio cymorth</w:t>
      </w:r>
      <w:r w:rsidR="00BF06FE" w:rsidRPr="001F2D9C">
        <w:rPr>
          <w:bCs/>
        </w:rPr>
        <w:t xml:space="preserve"> </w:t>
      </w:r>
    </w:p>
    <w:p w14:paraId="42CA6963" w14:textId="5FB40F1B" w:rsidR="005F2438" w:rsidRPr="00F60921" w:rsidRDefault="00A248A2" w:rsidP="00F60921">
      <w:pPr>
        <w:pStyle w:val="ListParagraph"/>
        <w:numPr>
          <w:ilvl w:val="0"/>
          <w:numId w:val="26"/>
        </w:numPr>
        <w:jc w:val="both"/>
        <w:rPr>
          <w:bCs/>
        </w:rPr>
      </w:pPr>
      <w:r w:rsidRPr="00F60921">
        <w:rPr>
          <w:bCs/>
        </w:rPr>
        <w:t xml:space="preserve">Rydym am weld </w:t>
      </w:r>
      <w:r w:rsidR="00F60921">
        <w:rPr>
          <w:bCs/>
        </w:rPr>
        <w:t xml:space="preserve">datblygu </w:t>
      </w:r>
      <w:r w:rsidRPr="00F60921">
        <w:rPr>
          <w:bCs/>
        </w:rPr>
        <w:t xml:space="preserve">mentrau ataliol sy’n ceisio herio stereoteipiau negyddol </w:t>
      </w:r>
      <w:r w:rsidR="00F60921">
        <w:rPr>
          <w:bCs/>
        </w:rPr>
        <w:t>o f</w:t>
      </w:r>
      <w:r w:rsidRPr="00F60921">
        <w:rPr>
          <w:bCs/>
        </w:rPr>
        <w:t>enywod anabl</w:t>
      </w:r>
      <w:r w:rsidR="005F2438" w:rsidRPr="00F60921">
        <w:rPr>
          <w:bCs/>
        </w:rPr>
        <w:t xml:space="preserve">, </w:t>
      </w:r>
      <w:r w:rsidRPr="00F60921">
        <w:rPr>
          <w:bCs/>
        </w:rPr>
        <w:t xml:space="preserve">yn ogystal </w:t>
      </w:r>
      <w:r w:rsidRPr="00F60921">
        <w:rPr>
          <w:rFonts w:cs="Calibri"/>
          <w:bCs/>
        </w:rPr>
        <w:t>â</w:t>
      </w:r>
      <w:r w:rsidRPr="00F60921">
        <w:rPr>
          <w:bCs/>
        </w:rPr>
        <w:t xml:space="preserve"> mentrau </w:t>
      </w:r>
      <w:r w:rsidRPr="00F60921">
        <w:rPr>
          <w:rFonts w:cs="Calibri"/>
          <w:bCs/>
        </w:rPr>
        <w:t>â</w:t>
      </w:r>
      <w:r w:rsidRPr="00F60921">
        <w:rPr>
          <w:bCs/>
        </w:rPr>
        <w:t>’r nod o wella hyder a hunan-ddelwedd menywod anabl</w:t>
      </w:r>
      <w:r w:rsidR="005F2438" w:rsidRPr="00F60921">
        <w:rPr>
          <w:bCs/>
        </w:rPr>
        <w:t xml:space="preserve">.  </w:t>
      </w:r>
      <w:r w:rsidRPr="00F60921">
        <w:rPr>
          <w:bCs/>
        </w:rPr>
        <w:t>Enghraifft ddiweddar o hyn yw prosiect</w:t>
      </w:r>
      <w:r w:rsidR="00A21086" w:rsidRPr="00F60921">
        <w:rPr>
          <w:bCs/>
        </w:rPr>
        <w:t xml:space="preserve"> Anabledd Cymru E</w:t>
      </w:r>
      <w:r w:rsidR="005F2438" w:rsidRPr="00F60921">
        <w:rPr>
          <w:bCs/>
        </w:rPr>
        <w:t xml:space="preserve">mbolden: </w:t>
      </w:r>
      <w:r w:rsidR="00A21086" w:rsidRPr="00F60921">
        <w:rPr>
          <w:bCs/>
        </w:rPr>
        <w:t>Ysbryd Menywod Anabl</w:t>
      </w:r>
      <w:r w:rsidR="005F2438" w:rsidRPr="00F60921">
        <w:rPr>
          <w:bCs/>
        </w:rPr>
        <w:t xml:space="preserve">. </w:t>
      </w:r>
      <w:r w:rsidRPr="00F60921">
        <w:rPr>
          <w:bCs/>
        </w:rPr>
        <w:t>P</w:t>
      </w:r>
      <w:r w:rsidR="005F2438" w:rsidRPr="00F60921">
        <w:rPr>
          <w:bCs/>
        </w:rPr>
        <w:t>ro</w:t>
      </w:r>
      <w:r w:rsidRPr="00F60921">
        <w:rPr>
          <w:bCs/>
        </w:rPr>
        <w:t>si</w:t>
      </w:r>
      <w:r w:rsidR="005F2438" w:rsidRPr="00F60921">
        <w:rPr>
          <w:bCs/>
        </w:rPr>
        <w:t xml:space="preserve">ect </w:t>
      </w:r>
      <w:r w:rsidRPr="00F60921">
        <w:rPr>
          <w:bCs/>
        </w:rPr>
        <w:t>a ariennir gan</w:t>
      </w:r>
      <w:r w:rsidR="00F60921" w:rsidRPr="00F60921">
        <w:rPr>
          <w:bCs/>
        </w:rPr>
        <w:t xml:space="preserve"> </w:t>
      </w:r>
      <w:r w:rsidR="00A21086" w:rsidRPr="00F60921">
        <w:rPr>
          <w:bCs/>
        </w:rPr>
        <w:t>F</w:t>
      </w:r>
      <w:r w:rsidR="005F2438" w:rsidRPr="00F60921">
        <w:rPr>
          <w:bCs/>
        </w:rPr>
        <w:t>awce</w:t>
      </w:r>
      <w:r w:rsidR="00E7262D" w:rsidRPr="00F60921">
        <w:rPr>
          <w:bCs/>
        </w:rPr>
        <w:t>tt</w:t>
      </w:r>
      <w:r w:rsidR="00F60921" w:rsidRPr="00F60921">
        <w:rPr>
          <w:bCs/>
        </w:rPr>
        <w:t xml:space="preserve"> Society</w:t>
      </w:r>
      <w:r w:rsidR="00E7262D" w:rsidRPr="00F60921">
        <w:rPr>
          <w:bCs/>
        </w:rPr>
        <w:t xml:space="preserve"> a Spirit of 2012. </w:t>
      </w:r>
      <w:r w:rsidR="00A21086" w:rsidRPr="00F60921">
        <w:rPr>
          <w:bCs/>
        </w:rPr>
        <w:t xml:space="preserve">Amlygodd y prosiect hwn gyflawniadau </w:t>
      </w:r>
      <w:r w:rsidR="00F60921" w:rsidRPr="00B103CA">
        <w:rPr>
          <w:bCs/>
        </w:rPr>
        <w:t>menywod</w:t>
      </w:r>
      <w:r w:rsidR="00B556C4" w:rsidRPr="00B103CA">
        <w:rPr>
          <w:bCs/>
        </w:rPr>
        <w:t xml:space="preserve"> B/byddar (</w:t>
      </w:r>
      <w:r w:rsidR="005F2438" w:rsidRPr="00B103CA">
        <w:rPr>
          <w:bCs/>
        </w:rPr>
        <w:t>D/deaf</w:t>
      </w:r>
      <w:r w:rsidR="00B556C4" w:rsidRPr="00B103CA">
        <w:rPr>
          <w:bCs/>
        </w:rPr>
        <w:t>)</w:t>
      </w:r>
      <w:r w:rsidR="005F2438" w:rsidRPr="00B103CA">
        <w:rPr>
          <w:bCs/>
        </w:rPr>
        <w:t xml:space="preserve">* </w:t>
      </w:r>
      <w:r w:rsidR="005F2438" w:rsidRPr="00F60921">
        <w:rPr>
          <w:bCs/>
        </w:rPr>
        <w:t>a</w:t>
      </w:r>
      <w:r w:rsidR="00F60921" w:rsidRPr="00F60921">
        <w:rPr>
          <w:bCs/>
        </w:rPr>
        <w:t xml:space="preserve"> menywod anabl ar draws Cymru</w:t>
      </w:r>
      <w:r w:rsidR="00E7262D" w:rsidRPr="00F60921">
        <w:rPr>
          <w:bCs/>
        </w:rPr>
        <w:t xml:space="preserve">. </w:t>
      </w:r>
      <w:r w:rsidR="00F60921" w:rsidRPr="00F60921">
        <w:rPr>
          <w:bCs/>
        </w:rPr>
        <w:t>Menywod yn chwalu stereoteipiau, yn cyflawni pethau mawr ac yn creu newid cadarnhaol</w:t>
      </w:r>
      <w:r w:rsidR="00E7262D" w:rsidRPr="00F60921">
        <w:rPr>
          <w:bCs/>
        </w:rPr>
        <w:t>.</w:t>
      </w:r>
      <w:r w:rsidR="005F2438" w:rsidRPr="00F60921">
        <w:rPr>
          <w:bCs/>
        </w:rPr>
        <w:t xml:space="preserve"> </w:t>
      </w:r>
      <w:r w:rsidR="00F60921" w:rsidRPr="00F60921">
        <w:rPr>
          <w:bCs/>
        </w:rPr>
        <w:t>Mae mwy o wybodaeth ar gael am y prosiect hwn yn: w</w:t>
      </w:r>
      <w:r w:rsidR="005F2438" w:rsidRPr="00F60921">
        <w:rPr>
          <w:bCs/>
        </w:rPr>
        <w:t xml:space="preserve">ww.disabilitywales.org/projects/embolden   </w:t>
      </w:r>
    </w:p>
    <w:p w14:paraId="1286C030" w14:textId="0C23DB4B" w:rsidR="005F2438" w:rsidRDefault="00F60921" w:rsidP="005F2438">
      <w:pPr>
        <w:pStyle w:val="ListParagraph"/>
        <w:numPr>
          <w:ilvl w:val="0"/>
          <w:numId w:val="26"/>
        </w:numPr>
        <w:jc w:val="both"/>
        <w:rPr>
          <w:bCs/>
        </w:rPr>
      </w:pPr>
      <w:r>
        <w:rPr>
          <w:bCs/>
        </w:rPr>
        <w:t xml:space="preserve">Dylid integreiddio </w:t>
      </w:r>
      <w:r w:rsidRPr="00B103CA">
        <w:rPr>
          <w:bCs/>
        </w:rPr>
        <w:t xml:space="preserve">Hyfforddiant </w:t>
      </w:r>
      <w:r w:rsidR="009E09AF" w:rsidRPr="00B103CA">
        <w:rPr>
          <w:bCs/>
        </w:rPr>
        <w:t>Cydraddoldeb Anabledd gyda hyfforddiant Trais yn erbyn Menywod, Cam-drin Domestig a Thrais Rhywiol</w:t>
      </w:r>
      <w:r w:rsidR="005F2438" w:rsidRPr="00B103CA">
        <w:rPr>
          <w:bCs/>
        </w:rPr>
        <w:t xml:space="preserve"> </w:t>
      </w:r>
      <w:r w:rsidR="009E09AF" w:rsidRPr="00B103CA">
        <w:rPr>
          <w:bCs/>
        </w:rPr>
        <w:t>–</w:t>
      </w:r>
      <w:r w:rsidR="005F2438" w:rsidRPr="00B103CA">
        <w:rPr>
          <w:bCs/>
        </w:rPr>
        <w:t xml:space="preserve"> </w:t>
      </w:r>
      <w:r w:rsidR="009E09AF">
        <w:rPr>
          <w:bCs/>
        </w:rPr>
        <w:t>cynnwys menywod anabl, defnyddio hyfforddwyr anabl profiadol</w:t>
      </w:r>
      <w:r w:rsidR="005F2438" w:rsidRPr="005F2438">
        <w:rPr>
          <w:bCs/>
        </w:rPr>
        <w:t xml:space="preserve">, </w:t>
      </w:r>
      <w:r w:rsidR="009E09AF">
        <w:rPr>
          <w:bCs/>
        </w:rPr>
        <w:t>manteisio ar adnoddau sy’n bodoli eisoes</w:t>
      </w:r>
      <w:r w:rsidR="005F2438" w:rsidRPr="005F2438">
        <w:rPr>
          <w:bCs/>
        </w:rPr>
        <w:t xml:space="preserve"> a</w:t>
      </w:r>
      <w:r w:rsidR="009E09AF">
        <w:rPr>
          <w:bCs/>
        </w:rPr>
        <w:t>c arbenigedd ar faterion cydraddoldeb anabledd</w:t>
      </w:r>
      <w:r w:rsidR="005F2438" w:rsidRPr="005F2438">
        <w:rPr>
          <w:bCs/>
        </w:rPr>
        <w:t>.</w:t>
      </w:r>
    </w:p>
    <w:p w14:paraId="27FBA421" w14:textId="38F5CA38" w:rsidR="006268FC" w:rsidRDefault="009E09AF" w:rsidP="006268FC">
      <w:pPr>
        <w:pStyle w:val="ListParagraph"/>
        <w:numPr>
          <w:ilvl w:val="0"/>
          <w:numId w:val="26"/>
        </w:numPr>
        <w:jc w:val="both"/>
        <w:rPr>
          <w:bCs/>
        </w:rPr>
      </w:pPr>
      <w:r>
        <w:rPr>
          <w:bCs/>
        </w:rPr>
        <w:t xml:space="preserve">Dylid sicrhau cyllid i ddatblygu gwasanaeth yn benodol ar gyfer menywod </w:t>
      </w:r>
      <w:r w:rsidR="00B556C4" w:rsidRPr="00B103CA">
        <w:rPr>
          <w:bCs/>
        </w:rPr>
        <w:t xml:space="preserve">B/byddar </w:t>
      </w:r>
      <w:r w:rsidRPr="00B103CA">
        <w:rPr>
          <w:bCs/>
        </w:rPr>
        <w:t>(</w:t>
      </w:r>
      <w:r w:rsidR="006268FC" w:rsidRPr="00B103CA">
        <w:rPr>
          <w:bCs/>
        </w:rPr>
        <w:t>D/deaf</w:t>
      </w:r>
      <w:r w:rsidRPr="00B103CA">
        <w:rPr>
          <w:bCs/>
        </w:rPr>
        <w:t>)</w:t>
      </w:r>
      <w:r w:rsidR="00BD6913" w:rsidRPr="00B103CA">
        <w:rPr>
          <w:rStyle w:val="FootnoteReference"/>
          <w:bCs/>
        </w:rPr>
        <w:footnoteReference w:id="34"/>
      </w:r>
      <w:r>
        <w:rPr>
          <w:bCs/>
        </w:rPr>
        <w:t xml:space="preserve">, menywod a effeithiwyd gan drais a cham-drin, wedi’i seilio ar y dull a ddatblygwyd gan </w:t>
      </w:r>
      <w:r w:rsidR="006268FC" w:rsidRPr="006268FC">
        <w:rPr>
          <w:bCs/>
        </w:rPr>
        <w:t>Deaf Hope</w:t>
      </w:r>
      <w:r w:rsidR="00BD6913">
        <w:rPr>
          <w:bCs/>
        </w:rPr>
        <w:t>.</w:t>
      </w:r>
    </w:p>
    <w:p w14:paraId="54E099E6" w14:textId="77777777" w:rsidR="003B3CD6" w:rsidRDefault="003B3CD6" w:rsidP="003B3CD6">
      <w:pPr>
        <w:jc w:val="both"/>
        <w:rPr>
          <w:bCs/>
        </w:rPr>
      </w:pPr>
    </w:p>
    <w:p w14:paraId="58040C6C" w14:textId="77777777" w:rsidR="003B3CD6" w:rsidRDefault="003B3CD6" w:rsidP="003B3CD6">
      <w:pPr>
        <w:jc w:val="both"/>
        <w:rPr>
          <w:bCs/>
        </w:rPr>
      </w:pPr>
    </w:p>
    <w:p w14:paraId="2E5D5D35" w14:textId="77777777" w:rsidR="003B3CD6" w:rsidRPr="003B3CD6" w:rsidRDefault="003B3CD6" w:rsidP="003B3CD6">
      <w:pPr>
        <w:jc w:val="both"/>
        <w:rPr>
          <w:bCs/>
        </w:rPr>
      </w:pPr>
    </w:p>
    <w:p w14:paraId="6B3FC53E" w14:textId="77777777" w:rsidR="00600E5E" w:rsidRDefault="00600E5E" w:rsidP="00482F29">
      <w:pPr>
        <w:jc w:val="both"/>
        <w:rPr>
          <w:b/>
          <w:bCs/>
        </w:rPr>
      </w:pPr>
    </w:p>
    <w:p w14:paraId="2D19C81E" w14:textId="02802874" w:rsidR="00DA6C0D" w:rsidRDefault="009E09AF" w:rsidP="00482F29">
      <w:pPr>
        <w:jc w:val="both"/>
        <w:rPr>
          <w:b/>
          <w:bCs/>
        </w:rPr>
      </w:pPr>
      <w:r>
        <w:rPr>
          <w:b/>
          <w:bCs/>
        </w:rPr>
        <w:t>Argymhellion ar gyfer Llywodraeth Cymru</w:t>
      </w:r>
      <w:r w:rsidR="000D2099">
        <w:rPr>
          <w:b/>
          <w:bCs/>
        </w:rPr>
        <w:t xml:space="preserve">: </w:t>
      </w:r>
    </w:p>
    <w:p w14:paraId="57B121E8" w14:textId="6037B7CF" w:rsidR="002569AF" w:rsidRPr="005F2438" w:rsidRDefault="009E09AF" w:rsidP="002569AF">
      <w:pPr>
        <w:pStyle w:val="ListParagraph"/>
        <w:numPr>
          <w:ilvl w:val="0"/>
          <w:numId w:val="21"/>
        </w:numPr>
        <w:jc w:val="both"/>
        <w:rPr>
          <w:bCs/>
        </w:rPr>
      </w:pPr>
      <w:r>
        <w:rPr>
          <w:bCs/>
        </w:rPr>
        <w:t xml:space="preserve">Galwn am </w:t>
      </w:r>
      <w:r w:rsidR="00233D19">
        <w:rPr>
          <w:bCs/>
        </w:rPr>
        <w:t xml:space="preserve">gynnwys </w:t>
      </w:r>
      <w:r w:rsidR="00233D19" w:rsidRPr="008F5BE1">
        <w:rPr>
          <w:bCs/>
        </w:rPr>
        <w:t xml:space="preserve">Confensiwn y Cenehedloedd Unedig ar Hawliau Pobl Anabl </w:t>
      </w:r>
      <w:r w:rsidR="009849EB" w:rsidRPr="008F5BE1">
        <w:rPr>
          <w:bCs/>
        </w:rPr>
        <w:t xml:space="preserve">(UNCRDP) </w:t>
      </w:r>
      <w:r w:rsidR="002569AF" w:rsidRPr="008F5BE1">
        <w:rPr>
          <w:bCs/>
        </w:rPr>
        <w:t>ym mh</w:t>
      </w:r>
      <w:r w:rsidR="00233D19" w:rsidRPr="008F5BE1">
        <w:rPr>
          <w:bCs/>
        </w:rPr>
        <w:t>olsïau a deddfwriaeth Cymru</w:t>
      </w:r>
      <w:r w:rsidR="009849EB" w:rsidRPr="008F5BE1">
        <w:rPr>
          <w:bCs/>
        </w:rPr>
        <w:t xml:space="preserve">.  </w:t>
      </w:r>
      <w:r w:rsidR="00FD74D3" w:rsidRPr="008F5BE1">
        <w:rPr>
          <w:bCs/>
        </w:rPr>
        <w:t xml:space="preserve">Mae’r </w:t>
      </w:r>
      <w:r w:rsidR="008F5BE1">
        <w:rPr>
          <w:bCs/>
        </w:rPr>
        <w:t>Confensiwn</w:t>
      </w:r>
      <w:r w:rsidR="009849EB" w:rsidRPr="008F5BE1">
        <w:rPr>
          <w:bCs/>
        </w:rPr>
        <w:t xml:space="preserve"> </w:t>
      </w:r>
      <w:r w:rsidR="00FD74D3" w:rsidRPr="008F5BE1">
        <w:rPr>
          <w:bCs/>
        </w:rPr>
        <w:t>yn cyfeirio’n benodol at y gwhanaiaethu lluosog a wynebir gan fenywo</w:t>
      </w:r>
      <w:r w:rsidR="002569AF" w:rsidRPr="008F5BE1">
        <w:rPr>
          <w:bCs/>
        </w:rPr>
        <w:t>d</w:t>
      </w:r>
      <w:r w:rsidR="00FD74D3" w:rsidRPr="008F5BE1">
        <w:rPr>
          <w:bCs/>
        </w:rPr>
        <w:t xml:space="preserve"> anabl ac yn galw am fesurau priodol gan y llywodraeth</w:t>
      </w:r>
      <w:r w:rsidR="002569AF" w:rsidRPr="008F5BE1">
        <w:rPr>
          <w:bCs/>
        </w:rPr>
        <w:t xml:space="preserve"> i </w:t>
      </w:r>
      <w:r w:rsidR="00FD74D3" w:rsidRPr="008F5BE1">
        <w:rPr>
          <w:bCs/>
        </w:rPr>
        <w:t xml:space="preserve">sicrhau </w:t>
      </w:r>
      <w:r w:rsidR="002569AF" w:rsidRPr="008F5BE1">
        <w:rPr>
          <w:bCs/>
        </w:rPr>
        <w:t>datblygiad, cynnydd ac awdurdod llawn i fenywod</w:t>
      </w:r>
      <w:r w:rsidR="009849EB" w:rsidRPr="008F5BE1">
        <w:rPr>
          <w:bCs/>
        </w:rPr>
        <w:t xml:space="preserve"> (</w:t>
      </w:r>
      <w:r w:rsidR="00FD74D3" w:rsidRPr="008F5BE1">
        <w:rPr>
          <w:bCs/>
        </w:rPr>
        <w:t>Erthygl</w:t>
      </w:r>
      <w:r w:rsidR="009849EB" w:rsidRPr="008F5BE1">
        <w:rPr>
          <w:bCs/>
        </w:rPr>
        <w:t xml:space="preserve"> 6). </w:t>
      </w:r>
      <w:r w:rsidR="002569AF" w:rsidRPr="008F5BE1">
        <w:rPr>
          <w:bCs/>
        </w:rPr>
        <w:t xml:space="preserve">Mae hefyd yn datgan hawl pobl anabl i ryddid rhag ecsbloetiaeth, cam-drin a </w:t>
      </w:r>
      <w:r w:rsidR="002569AF">
        <w:rPr>
          <w:bCs/>
        </w:rPr>
        <w:t>phoenedigaeth o fewn a thu allan i’r cartref</w:t>
      </w:r>
      <w:r w:rsidR="002569AF" w:rsidRPr="005F2438">
        <w:rPr>
          <w:bCs/>
        </w:rPr>
        <w:t xml:space="preserve"> (</w:t>
      </w:r>
      <w:r w:rsidR="002569AF">
        <w:rPr>
          <w:bCs/>
        </w:rPr>
        <w:t>Erthygl</w:t>
      </w:r>
      <w:r w:rsidR="002569AF" w:rsidRPr="005F2438">
        <w:rPr>
          <w:bCs/>
        </w:rPr>
        <w:t xml:space="preserve"> 16). </w:t>
      </w:r>
      <w:r w:rsidR="002569AF">
        <w:rPr>
          <w:bCs/>
        </w:rPr>
        <w:t>Dylid cydnabod a gweithredu’r y Confenswin yn llawn trwy bolis</w:t>
      </w:r>
      <w:r w:rsidR="002569AF">
        <w:rPr>
          <w:rFonts w:cs="Calibri"/>
          <w:bCs/>
        </w:rPr>
        <w:t>ï</w:t>
      </w:r>
      <w:r w:rsidR="002569AF">
        <w:rPr>
          <w:bCs/>
        </w:rPr>
        <w:t xml:space="preserve">au a gwasanaethau er mwyn mynd i’r afael </w:t>
      </w:r>
      <w:r w:rsidR="002569AF">
        <w:rPr>
          <w:rFonts w:cs="Calibri"/>
          <w:bCs/>
        </w:rPr>
        <w:t>â</w:t>
      </w:r>
      <w:r w:rsidR="002569AF">
        <w:rPr>
          <w:bCs/>
        </w:rPr>
        <w:t xml:space="preserve"> thrais yn erbyn menywod, cam-drin domestig a thrais rhywiol</w:t>
      </w:r>
      <w:r w:rsidR="002569AF" w:rsidRPr="005F2438">
        <w:rPr>
          <w:bCs/>
        </w:rPr>
        <w:t>.</w:t>
      </w:r>
    </w:p>
    <w:p w14:paraId="511EEA09" w14:textId="0AC47309" w:rsidR="00DA6C0D" w:rsidRPr="00955A7A" w:rsidRDefault="00D4363A" w:rsidP="00482F29">
      <w:pPr>
        <w:pStyle w:val="ListParagraph"/>
        <w:numPr>
          <w:ilvl w:val="0"/>
          <w:numId w:val="25"/>
        </w:numPr>
        <w:jc w:val="both"/>
        <w:rPr>
          <w:bCs/>
        </w:rPr>
      </w:pPr>
      <w:r>
        <w:rPr>
          <w:bCs/>
        </w:rPr>
        <w:t xml:space="preserve">Mae’n rhaid i drafodaeth strategol ddigwydd ar lefel ranbarthol er mwyn ystyried sut y gellir </w:t>
      </w:r>
      <w:r w:rsidR="00676C7B">
        <w:rPr>
          <w:bCs/>
        </w:rPr>
        <w:t xml:space="preserve">cefnogi’n well </w:t>
      </w:r>
      <w:r>
        <w:rPr>
          <w:bCs/>
        </w:rPr>
        <w:t xml:space="preserve">waith gyda gwasanaethau </w:t>
      </w:r>
      <w:r w:rsidR="00676C7B">
        <w:rPr>
          <w:bCs/>
        </w:rPr>
        <w:t xml:space="preserve">sy’n seiliedig ar </w:t>
      </w:r>
      <w:r>
        <w:rPr>
          <w:bCs/>
        </w:rPr>
        <w:t xml:space="preserve">drawma </w:t>
      </w:r>
      <w:r w:rsidR="00676C7B">
        <w:rPr>
          <w:bCs/>
        </w:rPr>
        <w:t>trwy rwydwaith o sefydliadau arbenigol a darparwyr iechyd meddwl</w:t>
      </w:r>
      <w:r w:rsidR="00DA6C0D" w:rsidRPr="00955A7A">
        <w:rPr>
          <w:bCs/>
        </w:rPr>
        <w:t xml:space="preserve">. </w:t>
      </w:r>
    </w:p>
    <w:p w14:paraId="2A052B85" w14:textId="5195AA69" w:rsidR="00955A7A" w:rsidRPr="00DC4C54" w:rsidRDefault="00676C7B" w:rsidP="00482F29">
      <w:pPr>
        <w:pStyle w:val="ListParagraph"/>
        <w:numPr>
          <w:ilvl w:val="0"/>
          <w:numId w:val="25"/>
        </w:numPr>
        <w:jc w:val="both"/>
        <w:rPr>
          <w:bCs/>
        </w:rPr>
      </w:pPr>
      <w:r>
        <w:rPr>
          <w:bCs/>
        </w:rPr>
        <w:t>Dylid sicrhau bod cyllid ar gael i ystyried sut y gellir addasu hyfforddiant ‘Gofyn a Gweithredu’ ar gyfer pobl ag anableddau dysgu</w:t>
      </w:r>
      <w:r w:rsidR="00560808">
        <w:rPr>
          <w:bCs/>
        </w:rPr>
        <w:t>.</w:t>
      </w:r>
    </w:p>
    <w:p w14:paraId="23635566" w14:textId="7C53F14E" w:rsidR="00E064EC" w:rsidRDefault="00676C7B" w:rsidP="00482F29">
      <w:pPr>
        <w:pStyle w:val="ListParagraph"/>
        <w:numPr>
          <w:ilvl w:val="0"/>
          <w:numId w:val="25"/>
        </w:numPr>
        <w:jc w:val="both"/>
        <w:rPr>
          <w:bCs/>
        </w:rPr>
      </w:pPr>
      <w:r>
        <w:rPr>
          <w:bCs/>
        </w:rPr>
        <w:t>Dylai Llywodareth Cymru ystyried cyflwyno ymhellach fod</w:t>
      </w:r>
      <w:r w:rsidR="00B103CA">
        <w:rPr>
          <w:bCs/>
        </w:rPr>
        <w:t>e</w:t>
      </w:r>
      <w:r>
        <w:rPr>
          <w:bCs/>
        </w:rPr>
        <w:t>l gwasanaeth Newid sy’n Para</w:t>
      </w:r>
      <w:r w:rsidR="00A210C3">
        <w:rPr>
          <w:bCs/>
        </w:rPr>
        <w:t xml:space="preserve">, </w:t>
      </w:r>
      <w:r>
        <w:rPr>
          <w:bCs/>
        </w:rPr>
        <w:t>er mwyn ateb gofynion goroeswyr anabl o fewn cymunedau a hefyd leihau cost trais yn erbyn menywod, cam-drin domestig a thrais rhywiol i bwrs y wlad yng Nghymru</w:t>
      </w:r>
      <w:r w:rsidR="00E9307C">
        <w:rPr>
          <w:bCs/>
        </w:rPr>
        <w:t>.</w:t>
      </w:r>
    </w:p>
    <w:p w14:paraId="34CFF9DB" w14:textId="3B5D4029" w:rsidR="00A210C3" w:rsidRDefault="00676C7B" w:rsidP="00482F29">
      <w:pPr>
        <w:pStyle w:val="ListParagraph"/>
        <w:numPr>
          <w:ilvl w:val="0"/>
          <w:numId w:val="25"/>
        </w:numPr>
        <w:jc w:val="both"/>
        <w:rPr>
          <w:bCs/>
        </w:rPr>
      </w:pPr>
      <w:r>
        <w:rPr>
          <w:bCs/>
        </w:rPr>
        <w:t xml:space="preserve">Dylid sicrhau cyllid penodol ac amrywiaeth o ffynonellau cyllido </w:t>
      </w:r>
      <w:r w:rsidR="00647839">
        <w:rPr>
          <w:bCs/>
        </w:rPr>
        <w:t>sy’n darparu ar gyfer yr ystod lawn o anghenion goroeswyr</w:t>
      </w:r>
      <w:r w:rsidR="00B103CA">
        <w:rPr>
          <w:bCs/>
        </w:rPr>
        <w:t xml:space="preserve"> </w:t>
      </w:r>
      <w:r w:rsidR="00647839">
        <w:rPr>
          <w:bCs/>
        </w:rPr>
        <w:t>trais yn erbyn menywod, cam-drin domestig a thrais rhywiol.</w:t>
      </w:r>
    </w:p>
    <w:p w14:paraId="29B10B32" w14:textId="232FE099" w:rsidR="00A210C3" w:rsidRDefault="00647839" w:rsidP="00482F29">
      <w:pPr>
        <w:pStyle w:val="ListParagraph"/>
        <w:numPr>
          <w:ilvl w:val="0"/>
          <w:numId w:val="25"/>
        </w:numPr>
        <w:jc w:val="both"/>
        <w:rPr>
          <w:bCs/>
        </w:rPr>
      </w:pPr>
      <w:r>
        <w:rPr>
          <w:bCs/>
        </w:rPr>
        <w:t>Dylid sicrhau bod darpariaeth graidd o wasanaethau arbenigol hygyrch wedi’i chynnal a’i chyllido ar lefel genedlaethol</w:t>
      </w:r>
      <w:r w:rsidR="00A210C3">
        <w:rPr>
          <w:bCs/>
        </w:rPr>
        <w:t>.</w:t>
      </w:r>
    </w:p>
    <w:p w14:paraId="1740E9DE" w14:textId="77777777" w:rsidR="009849EB" w:rsidRPr="009849EB" w:rsidRDefault="009849EB" w:rsidP="009849EB">
      <w:pPr>
        <w:jc w:val="both"/>
        <w:rPr>
          <w:bCs/>
        </w:rPr>
      </w:pPr>
    </w:p>
    <w:p w14:paraId="08073F54" w14:textId="77777777" w:rsidR="00CF441A" w:rsidRDefault="00CF441A" w:rsidP="00482F29">
      <w:pPr>
        <w:jc w:val="both"/>
      </w:pPr>
    </w:p>
    <w:p w14:paraId="31C5B6C6" w14:textId="262E01AC" w:rsidR="00AD4FC7" w:rsidRPr="006268FC" w:rsidRDefault="00E064EC" w:rsidP="006268FC">
      <w:pPr>
        <w:jc w:val="both"/>
        <w:rPr>
          <w:i/>
        </w:rPr>
      </w:pPr>
      <w:r>
        <w:t>*</w:t>
      </w:r>
      <w:r>
        <w:rPr>
          <w:i/>
        </w:rPr>
        <w:t>N</w:t>
      </w:r>
      <w:r w:rsidR="00647839">
        <w:rPr>
          <w:i/>
        </w:rPr>
        <w:t>ewidiwyd enwau i amddiffyn cyfrinachedd</w:t>
      </w:r>
      <w:r>
        <w:rPr>
          <w:i/>
        </w:rPr>
        <w:t xml:space="preserve"> </w:t>
      </w:r>
    </w:p>
    <w:p w14:paraId="09018820" w14:textId="77777777" w:rsidR="00AD4FC7" w:rsidRDefault="00AD4FC7" w:rsidP="00482F29">
      <w:pPr>
        <w:spacing w:after="160" w:line="259" w:lineRule="auto"/>
        <w:jc w:val="both"/>
        <w:rPr>
          <w:b/>
        </w:rPr>
      </w:pPr>
    </w:p>
    <w:p w14:paraId="5D68AC23" w14:textId="77777777" w:rsidR="00CD6D92" w:rsidRDefault="00CD6D92" w:rsidP="00482F29">
      <w:pPr>
        <w:spacing w:after="160" w:line="259" w:lineRule="auto"/>
        <w:jc w:val="both"/>
        <w:rPr>
          <w:b/>
        </w:rPr>
      </w:pPr>
    </w:p>
    <w:p w14:paraId="4ECD8927" w14:textId="77777777" w:rsidR="003B3CD6" w:rsidRDefault="003B3CD6" w:rsidP="00482F29">
      <w:pPr>
        <w:spacing w:after="160" w:line="259" w:lineRule="auto"/>
        <w:jc w:val="both"/>
        <w:rPr>
          <w:b/>
        </w:rPr>
      </w:pPr>
    </w:p>
    <w:p w14:paraId="3E138146" w14:textId="77777777" w:rsidR="003B3CD6" w:rsidRDefault="003B3CD6" w:rsidP="00482F29">
      <w:pPr>
        <w:spacing w:after="160" w:line="259" w:lineRule="auto"/>
        <w:jc w:val="both"/>
        <w:rPr>
          <w:b/>
        </w:rPr>
      </w:pPr>
    </w:p>
    <w:p w14:paraId="0D5327AF" w14:textId="77777777" w:rsidR="003B3CD6" w:rsidRDefault="003B3CD6" w:rsidP="00482F29">
      <w:pPr>
        <w:spacing w:after="160" w:line="259" w:lineRule="auto"/>
        <w:jc w:val="both"/>
        <w:rPr>
          <w:b/>
        </w:rPr>
      </w:pPr>
    </w:p>
    <w:p w14:paraId="4A262277" w14:textId="77777777" w:rsidR="003B3CD6" w:rsidRDefault="003B3CD6" w:rsidP="00482F29">
      <w:pPr>
        <w:spacing w:after="160" w:line="259" w:lineRule="auto"/>
        <w:jc w:val="both"/>
        <w:rPr>
          <w:b/>
        </w:rPr>
      </w:pPr>
    </w:p>
    <w:p w14:paraId="34050A6B" w14:textId="77777777" w:rsidR="003B3CD6" w:rsidRDefault="003B3CD6" w:rsidP="00482F29">
      <w:pPr>
        <w:spacing w:after="160" w:line="259" w:lineRule="auto"/>
        <w:jc w:val="both"/>
        <w:rPr>
          <w:b/>
        </w:rPr>
      </w:pPr>
    </w:p>
    <w:p w14:paraId="406D86E2" w14:textId="77777777" w:rsidR="003B3CD6" w:rsidRDefault="003B3CD6" w:rsidP="00482F29">
      <w:pPr>
        <w:spacing w:after="160" w:line="259" w:lineRule="auto"/>
        <w:jc w:val="both"/>
        <w:rPr>
          <w:b/>
        </w:rPr>
      </w:pPr>
    </w:p>
    <w:p w14:paraId="44DC680A" w14:textId="77777777" w:rsidR="003B3CD6" w:rsidRDefault="003B3CD6" w:rsidP="00482F29">
      <w:pPr>
        <w:spacing w:after="160" w:line="259" w:lineRule="auto"/>
        <w:jc w:val="both"/>
        <w:rPr>
          <w:b/>
        </w:rPr>
      </w:pPr>
    </w:p>
    <w:p w14:paraId="56901C9A" w14:textId="77777777" w:rsidR="003B3CD6" w:rsidRDefault="003B3CD6" w:rsidP="00482F29">
      <w:pPr>
        <w:spacing w:after="160" w:line="259" w:lineRule="auto"/>
        <w:jc w:val="both"/>
        <w:rPr>
          <w:b/>
        </w:rPr>
      </w:pPr>
    </w:p>
    <w:p w14:paraId="71A61908" w14:textId="77777777" w:rsidR="003B3CD6" w:rsidRDefault="003B3CD6" w:rsidP="00482F29">
      <w:pPr>
        <w:spacing w:after="160" w:line="259" w:lineRule="auto"/>
        <w:jc w:val="both"/>
        <w:rPr>
          <w:b/>
        </w:rPr>
      </w:pPr>
    </w:p>
    <w:p w14:paraId="0C1B46FD" w14:textId="77777777" w:rsidR="003B3CD6" w:rsidRDefault="003B3CD6" w:rsidP="00482F29">
      <w:pPr>
        <w:spacing w:after="160" w:line="259" w:lineRule="auto"/>
        <w:jc w:val="both"/>
        <w:rPr>
          <w:b/>
        </w:rPr>
      </w:pPr>
    </w:p>
    <w:p w14:paraId="0D7F0DC9" w14:textId="77777777" w:rsidR="003B3CD6" w:rsidRDefault="003B3CD6" w:rsidP="00482F29">
      <w:pPr>
        <w:spacing w:after="160" w:line="259" w:lineRule="auto"/>
        <w:jc w:val="both"/>
        <w:rPr>
          <w:b/>
        </w:rPr>
      </w:pPr>
    </w:p>
    <w:p w14:paraId="5E40A27F" w14:textId="77777777" w:rsidR="003B3CD6" w:rsidRDefault="003B3CD6" w:rsidP="00482F29">
      <w:pPr>
        <w:spacing w:after="160" w:line="259" w:lineRule="auto"/>
        <w:jc w:val="both"/>
        <w:rPr>
          <w:b/>
        </w:rPr>
      </w:pPr>
    </w:p>
    <w:p w14:paraId="70A6D11A" w14:textId="77777777" w:rsidR="003B3CD6" w:rsidRDefault="003B3CD6" w:rsidP="00482F29">
      <w:pPr>
        <w:spacing w:after="160" w:line="259" w:lineRule="auto"/>
        <w:jc w:val="both"/>
        <w:rPr>
          <w:b/>
        </w:rPr>
      </w:pPr>
    </w:p>
    <w:p w14:paraId="4AB0D306" w14:textId="77777777" w:rsidR="003B3CD6" w:rsidRDefault="003B3CD6" w:rsidP="00482F29">
      <w:pPr>
        <w:spacing w:after="160" w:line="259" w:lineRule="auto"/>
        <w:jc w:val="both"/>
        <w:rPr>
          <w:b/>
        </w:rPr>
      </w:pPr>
    </w:p>
    <w:p w14:paraId="7C9C5B54" w14:textId="77777777" w:rsidR="003B3CD6" w:rsidRDefault="003B3CD6" w:rsidP="00482F29">
      <w:pPr>
        <w:spacing w:after="160" w:line="259" w:lineRule="auto"/>
        <w:jc w:val="both"/>
        <w:rPr>
          <w:b/>
        </w:rPr>
      </w:pPr>
    </w:p>
    <w:p w14:paraId="156890AB" w14:textId="77777777" w:rsidR="003B3CD6" w:rsidRDefault="003B3CD6" w:rsidP="00482F29">
      <w:pPr>
        <w:spacing w:after="160" w:line="259" w:lineRule="auto"/>
        <w:jc w:val="both"/>
        <w:rPr>
          <w:b/>
        </w:rPr>
      </w:pPr>
    </w:p>
    <w:p w14:paraId="67829A01" w14:textId="77777777" w:rsidR="003B3CD6" w:rsidRDefault="003B3CD6" w:rsidP="00482F29">
      <w:pPr>
        <w:spacing w:after="160" w:line="259" w:lineRule="auto"/>
        <w:jc w:val="both"/>
        <w:rPr>
          <w:b/>
        </w:rPr>
      </w:pPr>
    </w:p>
    <w:p w14:paraId="185B06CF" w14:textId="77777777" w:rsidR="003B3CD6" w:rsidRDefault="003B3CD6" w:rsidP="00482F29">
      <w:pPr>
        <w:spacing w:after="160" w:line="259" w:lineRule="auto"/>
        <w:jc w:val="both"/>
        <w:rPr>
          <w:b/>
        </w:rPr>
      </w:pPr>
    </w:p>
    <w:p w14:paraId="67602A98" w14:textId="158D64A8" w:rsidR="005D2858" w:rsidRPr="00482F29" w:rsidRDefault="00327335" w:rsidP="00482F29">
      <w:pPr>
        <w:spacing w:after="160" w:line="259" w:lineRule="auto"/>
        <w:jc w:val="both"/>
      </w:pPr>
      <w:r w:rsidRPr="001F2D9C">
        <w:rPr>
          <w:b/>
        </w:rPr>
        <w:t>A</w:t>
      </w:r>
      <w:r w:rsidR="00647839">
        <w:rPr>
          <w:b/>
        </w:rPr>
        <w:t>todiad</w:t>
      </w:r>
      <w:r w:rsidRPr="001F2D9C">
        <w:rPr>
          <w:b/>
        </w:rPr>
        <w:t xml:space="preserve"> 1 </w:t>
      </w:r>
    </w:p>
    <w:p w14:paraId="4325460F" w14:textId="77777777" w:rsidR="00327335" w:rsidRPr="001F2D9C" w:rsidRDefault="00327335" w:rsidP="00482F29">
      <w:pPr>
        <w:jc w:val="both"/>
        <w:rPr>
          <w:b/>
        </w:rPr>
      </w:pPr>
    </w:p>
    <w:p w14:paraId="07FD8B6A" w14:textId="0D47E6A9" w:rsidR="00327335" w:rsidRPr="001F2D9C" w:rsidRDefault="00647839" w:rsidP="00482F29">
      <w:pPr>
        <w:jc w:val="both"/>
      </w:pPr>
      <w:r>
        <w:t>Mae gwefan Byw Heb Ofn yn adnodd sy’n eiddo i Llywodraeth Cymru</w:t>
      </w:r>
      <w:r w:rsidR="00327335" w:rsidRPr="001F2D9C">
        <w:t>,</w:t>
      </w:r>
      <w:r>
        <w:t xml:space="preserve"> a gyflenwir gan Cymorth i Ferched Cymru</w:t>
      </w:r>
      <w:r w:rsidR="00D116B6" w:rsidRPr="001F2D9C">
        <w:t xml:space="preserve"> </w:t>
      </w:r>
      <w:r>
        <w:t xml:space="preserve">sy’n darparu gwybodaeth a chyngor i oroeswyr, eu ffrindiau a’u teulu a gweithwyr proffesiynol </w:t>
      </w:r>
      <w:r w:rsidR="00B556C4">
        <w:t>pryderus, sy’n dioddef trais yn erbyn menywod, cam-drin domestig a thrais rhywiol. Gellir mynd at y llinell gymorth trwy</w:t>
      </w:r>
      <w:r w:rsidR="00D116B6" w:rsidRPr="001F2D9C">
        <w:t xml:space="preserve">; </w:t>
      </w:r>
    </w:p>
    <w:p w14:paraId="132441F6" w14:textId="77777777" w:rsidR="00327335" w:rsidRPr="001F2D9C" w:rsidRDefault="00327335" w:rsidP="00482F29">
      <w:pPr>
        <w:jc w:val="both"/>
      </w:pPr>
    </w:p>
    <w:p w14:paraId="0E5A90B8" w14:textId="2F40EEEB" w:rsidR="00327335" w:rsidRPr="001F2D9C" w:rsidRDefault="00B556C4" w:rsidP="00482F29">
      <w:pPr>
        <w:jc w:val="both"/>
      </w:pPr>
      <w:r>
        <w:t>Llinell Gymorth Byw Heb Ofn</w:t>
      </w:r>
      <w:r w:rsidR="00327335" w:rsidRPr="001F2D9C">
        <w:t>: 0808 8010 800</w:t>
      </w:r>
    </w:p>
    <w:p w14:paraId="436E8E3A" w14:textId="24F86B7E" w:rsidR="00327335" w:rsidRPr="001F2D9C" w:rsidRDefault="00B556C4" w:rsidP="00482F29">
      <w:pPr>
        <w:jc w:val="both"/>
      </w:pPr>
      <w:r>
        <w:t xml:space="preserve">Gwasanaeth </w:t>
      </w:r>
      <w:r w:rsidR="00327335" w:rsidRPr="001F2D9C">
        <w:t>T</w:t>
      </w:r>
      <w:r>
        <w:t>estun</w:t>
      </w:r>
      <w:r w:rsidR="00327335" w:rsidRPr="001F2D9C">
        <w:t>: 078600 77333</w:t>
      </w:r>
    </w:p>
    <w:p w14:paraId="0353276F" w14:textId="21514DA3" w:rsidR="00327335" w:rsidRPr="001F2D9C" w:rsidRDefault="00327335" w:rsidP="00482F29">
      <w:pPr>
        <w:jc w:val="both"/>
      </w:pPr>
      <w:r w:rsidRPr="001F2D9C">
        <w:t>E</w:t>
      </w:r>
      <w:r w:rsidR="00B556C4">
        <w:t>bost</w:t>
      </w:r>
      <w:r w:rsidRPr="001F2D9C">
        <w:t>: info@livefearfreehelpline.wales</w:t>
      </w:r>
    </w:p>
    <w:p w14:paraId="71032586" w14:textId="40249022" w:rsidR="00327335" w:rsidRPr="00D116B6" w:rsidRDefault="00B556C4" w:rsidP="00482F29">
      <w:pPr>
        <w:jc w:val="both"/>
      </w:pPr>
      <w:r>
        <w:t>Gwasanaeth sgwrsio’n fyw</w:t>
      </w:r>
    </w:p>
    <w:p w14:paraId="6F4EE634" w14:textId="77777777" w:rsidR="00327335" w:rsidRDefault="00327335" w:rsidP="00482F29">
      <w:pPr>
        <w:jc w:val="both"/>
      </w:pPr>
    </w:p>
    <w:p w14:paraId="13A09934" w14:textId="77777777" w:rsidR="00CD6D92" w:rsidRDefault="00CD6D92" w:rsidP="00482F29">
      <w:pPr>
        <w:jc w:val="both"/>
      </w:pPr>
    </w:p>
    <w:p w14:paraId="772102FF" w14:textId="77777777" w:rsidR="003B3CD6" w:rsidRDefault="003B3CD6" w:rsidP="00482F29">
      <w:pPr>
        <w:jc w:val="both"/>
      </w:pPr>
    </w:p>
    <w:p w14:paraId="487CDBA2" w14:textId="77777777" w:rsidR="003B3CD6" w:rsidRDefault="003B3CD6" w:rsidP="00482F29">
      <w:pPr>
        <w:jc w:val="both"/>
      </w:pPr>
    </w:p>
    <w:p w14:paraId="7902BE60" w14:textId="77777777" w:rsidR="003B3CD6" w:rsidRDefault="003B3CD6" w:rsidP="00482F29">
      <w:pPr>
        <w:jc w:val="both"/>
      </w:pPr>
    </w:p>
    <w:p w14:paraId="794E519F" w14:textId="77777777" w:rsidR="003B3CD6" w:rsidRDefault="003B3CD6" w:rsidP="00482F29">
      <w:pPr>
        <w:jc w:val="both"/>
      </w:pPr>
    </w:p>
    <w:p w14:paraId="4C9E3E91" w14:textId="77777777" w:rsidR="003B3CD6" w:rsidRDefault="003B3CD6" w:rsidP="00482F29">
      <w:pPr>
        <w:jc w:val="both"/>
      </w:pPr>
    </w:p>
    <w:p w14:paraId="6DD3199D" w14:textId="77777777" w:rsidR="003B3CD6" w:rsidRDefault="003B3CD6" w:rsidP="00482F29">
      <w:pPr>
        <w:jc w:val="both"/>
      </w:pPr>
    </w:p>
    <w:p w14:paraId="568A8D2D" w14:textId="77777777" w:rsidR="003B3CD6" w:rsidRDefault="003B3CD6" w:rsidP="00482F29">
      <w:pPr>
        <w:jc w:val="both"/>
      </w:pPr>
    </w:p>
    <w:p w14:paraId="1C56DBFB" w14:textId="77777777" w:rsidR="003B3CD6" w:rsidRDefault="003B3CD6" w:rsidP="00482F29">
      <w:pPr>
        <w:jc w:val="both"/>
      </w:pPr>
    </w:p>
    <w:p w14:paraId="4B41DD7C" w14:textId="77777777" w:rsidR="003B3CD6" w:rsidRDefault="003B3CD6" w:rsidP="00482F29">
      <w:pPr>
        <w:jc w:val="both"/>
      </w:pPr>
    </w:p>
    <w:p w14:paraId="38DACBD1" w14:textId="77777777" w:rsidR="003B3CD6" w:rsidRDefault="003B3CD6" w:rsidP="00482F29">
      <w:pPr>
        <w:jc w:val="both"/>
      </w:pPr>
    </w:p>
    <w:p w14:paraId="3CC9EEBD" w14:textId="77777777" w:rsidR="003B3CD6" w:rsidRDefault="003B3CD6" w:rsidP="00482F29">
      <w:pPr>
        <w:jc w:val="both"/>
      </w:pPr>
    </w:p>
    <w:p w14:paraId="29D88C06" w14:textId="77777777" w:rsidR="003B3CD6" w:rsidRDefault="003B3CD6" w:rsidP="00482F29">
      <w:pPr>
        <w:jc w:val="both"/>
      </w:pPr>
    </w:p>
    <w:p w14:paraId="738080F7" w14:textId="77777777" w:rsidR="003B3CD6" w:rsidRDefault="003B3CD6" w:rsidP="00482F29">
      <w:pPr>
        <w:jc w:val="both"/>
      </w:pPr>
    </w:p>
    <w:p w14:paraId="23E08C2D" w14:textId="77777777" w:rsidR="003B3CD6" w:rsidRDefault="003B3CD6" w:rsidP="00482F29">
      <w:pPr>
        <w:jc w:val="both"/>
      </w:pPr>
    </w:p>
    <w:p w14:paraId="786E6B58" w14:textId="77777777" w:rsidR="003B3CD6" w:rsidRDefault="003B3CD6" w:rsidP="00482F29">
      <w:pPr>
        <w:jc w:val="both"/>
      </w:pPr>
    </w:p>
    <w:p w14:paraId="3F18F65F" w14:textId="77777777" w:rsidR="003B3CD6" w:rsidRDefault="003B3CD6" w:rsidP="00482F29">
      <w:pPr>
        <w:jc w:val="both"/>
      </w:pPr>
    </w:p>
    <w:p w14:paraId="11E47EF3" w14:textId="77777777" w:rsidR="00CD6D92" w:rsidRDefault="00CD6D92" w:rsidP="00482F29">
      <w:pPr>
        <w:jc w:val="both"/>
      </w:pPr>
    </w:p>
    <w:p w14:paraId="05E6E182" w14:textId="77777777" w:rsidR="00CD6D92" w:rsidRDefault="00CD6D92" w:rsidP="00482F29">
      <w:pPr>
        <w:jc w:val="both"/>
      </w:pPr>
    </w:p>
    <w:p w14:paraId="0565F8AB" w14:textId="77777777" w:rsidR="00CD6D92" w:rsidRDefault="00CD6D92" w:rsidP="00482F29">
      <w:pPr>
        <w:jc w:val="both"/>
      </w:pPr>
    </w:p>
    <w:p w14:paraId="340173B1" w14:textId="77777777" w:rsidR="00CD6D92" w:rsidRDefault="00CD6D92" w:rsidP="00482F29">
      <w:pPr>
        <w:jc w:val="both"/>
      </w:pPr>
    </w:p>
    <w:p w14:paraId="36C0104A" w14:textId="77777777" w:rsidR="00CD6D92" w:rsidRDefault="00CD6D92" w:rsidP="00482F29">
      <w:pPr>
        <w:jc w:val="both"/>
      </w:pPr>
    </w:p>
    <w:p w14:paraId="013DA933" w14:textId="77777777" w:rsidR="00CD6D92" w:rsidRDefault="00CD6D92" w:rsidP="00482F29">
      <w:pPr>
        <w:jc w:val="both"/>
      </w:pPr>
    </w:p>
    <w:p w14:paraId="3590B37D" w14:textId="77777777" w:rsidR="00CD6D92" w:rsidRDefault="00CD6D92" w:rsidP="00482F29">
      <w:pPr>
        <w:jc w:val="both"/>
      </w:pPr>
    </w:p>
    <w:p w14:paraId="0B429177" w14:textId="77777777" w:rsidR="00CD6D92" w:rsidRDefault="00CD6D92" w:rsidP="00482F29">
      <w:pPr>
        <w:jc w:val="both"/>
      </w:pPr>
    </w:p>
    <w:p w14:paraId="13D33303" w14:textId="77777777" w:rsidR="00CD6D92" w:rsidRDefault="00CD6D92" w:rsidP="00482F29">
      <w:pPr>
        <w:jc w:val="both"/>
      </w:pPr>
    </w:p>
    <w:p w14:paraId="2858B715" w14:textId="77777777" w:rsidR="00CD6D92" w:rsidRDefault="00CD6D92" w:rsidP="00482F29">
      <w:pPr>
        <w:jc w:val="both"/>
      </w:pPr>
    </w:p>
    <w:p w14:paraId="6E7474EC" w14:textId="77777777" w:rsidR="00CD6D92" w:rsidRDefault="00CD6D92" w:rsidP="00482F29">
      <w:pPr>
        <w:jc w:val="both"/>
      </w:pPr>
    </w:p>
    <w:p w14:paraId="04B668D7" w14:textId="77777777" w:rsidR="00CD6D92" w:rsidRDefault="00CD6D92" w:rsidP="00482F29">
      <w:pPr>
        <w:jc w:val="both"/>
      </w:pPr>
    </w:p>
    <w:p w14:paraId="64E0B12E" w14:textId="77777777" w:rsidR="00CD6D92" w:rsidRDefault="00CD6D92" w:rsidP="00482F29">
      <w:pPr>
        <w:jc w:val="both"/>
      </w:pPr>
    </w:p>
    <w:p w14:paraId="1AFA30F1" w14:textId="77777777" w:rsidR="00CD6D92" w:rsidRDefault="00CD6D92" w:rsidP="00482F29">
      <w:pPr>
        <w:jc w:val="both"/>
      </w:pPr>
    </w:p>
    <w:p w14:paraId="0B34515D" w14:textId="77777777" w:rsidR="00CD6D92" w:rsidRDefault="00CD6D92" w:rsidP="00482F29">
      <w:pPr>
        <w:jc w:val="both"/>
      </w:pPr>
    </w:p>
    <w:p w14:paraId="71221F05" w14:textId="77777777" w:rsidR="00CD6D92" w:rsidRDefault="00CD6D92" w:rsidP="00482F29">
      <w:pPr>
        <w:jc w:val="both"/>
      </w:pPr>
    </w:p>
    <w:p w14:paraId="450CF289" w14:textId="77777777" w:rsidR="00CD6D92" w:rsidRDefault="00CD6D92" w:rsidP="00482F29">
      <w:pPr>
        <w:jc w:val="both"/>
      </w:pPr>
    </w:p>
    <w:p w14:paraId="1CC14504" w14:textId="77777777" w:rsidR="00CD6D92" w:rsidRDefault="00CD6D92" w:rsidP="00482F29">
      <w:pPr>
        <w:jc w:val="both"/>
      </w:pPr>
    </w:p>
    <w:p w14:paraId="3D817CBA" w14:textId="77777777" w:rsidR="00CD6D92" w:rsidRDefault="00CD6D92" w:rsidP="00482F29">
      <w:pPr>
        <w:jc w:val="both"/>
      </w:pPr>
    </w:p>
    <w:p w14:paraId="2B9AAFFB" w14:textId="77777777" w:rsidR="00CD6D92" w:rsidRDefault="00CD6D92" w:rsidP="00482F29">
      <w:pPr>
        <w:jc w:val="both"/>
      </w:pPr>
    </w:p>
    <w:p w14:paraId="685E03CD" w14:textId="77777777" w:rsidR="00CD6D92" w:rsidRDefault="00CD6D92" w:rsidP="00482F29">
      <w:pPr>
        <w:jc w:val="both"/>
      </w:pPr>
    </w:p>
    <w:p w14:paraId="79C4C495" w14:textId="77777777" w:rsidR="00CD6D92" w:rsidRDefault="00CD6D92" w:rsidP="00482F29">
      <w:pPr>
        <w:jc w:val="both"/>
      </w:pPr>
    </w:p>
    <w:p w14:paraId="2AD9E334" w14:textId="64FE1E3E" w:rsidR="005E1060" w:rsidRDefault="005E2720" w:rsidP="00482F29">
      <w:pPr>
        <w:jc w:val="both"/>
      </w:pPr>
      <w:r w:rsidRPr="005E2720">
        <w:rPr>
          <w:noProof/>
          <w:lang w:eastAsia="en-GB"/>
        </w:rPr>
        <w:lastRenderedPageBreak/>
        <w:drawing>
          <wp:anchor distT="0" distB="0" distL="114300" distR="114300" simplePos="0" relativeHeight="251662336" behindDoc="1" locked="0" layoutInCell="1" allowOverlap="1" wp14:anchorId="7B6C7A49" wp14:editId="3B25A58F">
            <wp:simplePos x="0" y="0"/>
            <wp:positionH relativeFrom="page">
              <wp:align>right</wp:align>
            </wp:positionH>
            <wp:positionV relativeFrom="paragraph">
              <wp:posOffset>-1</wp:posOffset>
            </wp:positionV>
            <wp:extent cx="7509277" cy="10620375"/>
            <wp:effectExtent l="0" t="0" r="0" b="0"/>
            <wp:wrapTight wrapText="bothSides">
              <wp:wrapPolygon edited="0">
                <wp:start x="0" y="0"/>
                <wp:lineTo x="0" y="21542"/>
                <wp:lineTo x="21536" y="21542"/>
                <wp:lineTo x="21536" y="0"/>
                <wp:lineTo x="0" y="0"/>
              </wp:wrapPolygon>
            </wp:wrapTight>
            <wp:docPr id="6" name="Picture 6" descr="C:\Users\BeckyJames\Downloads\Copy of University of El Dorado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eckyJames\Downloads\Copy of University of El Dorado (3).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09277" cy="10620375"/>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5E1060" w:rsidSect="00525994">
      <w:footerReference w:type="default" r:id="rId12"/>
      <w:pgSz w:w="11906" w:h="16838"/>
      <w:pgMar w:top="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3745DA" w14:textId="77777777" w:rsidR="00525994" w:rsidRDefault="00525994" w:rsidP="00777528">
      <w:r>
        <w:separator/>
      </w:r>
    </w:p>
  </w:endnote>
  <w:endnote w:type="continuationSeparator" w:id="0">
    <w:p w14:paraId="055E6375" w14:textId="77777777" w:rsidR="00525994" w:rsidRDefault="00525994" w:rsidP="007775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Open Sans">
    <w:altName w:val="Segoe UI"/>
    <w:panose1 w:val="020B0606030504020204"/>
    <w:charset w:val="00"/>
    <w:family w:val="swiss"/>
    <w:pitch w:val="variable"/>
    <w:sig w:usb0="E00002EF" w:usb1="4000205B" w:usb2="00000028" w:usb3="00000000" w:csb0="0000019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2449132"/>
      <w:docPartObj>
        <w:docPartGallery w:val="Page Numbers (Bottom of Page)"/>
        <w:docPartUnique/>
      </w:docPartObj>
    </w:sdtPr>
    <w:sdtEndPr>
      <w:rPr>
        <w:noProof/>
      </w:rPr>
    </w:sdtEndPr>
    <w:sdtContent>
      <w:p w14:paraId="08288D02" w14:textId="662803CC" w:rsidR="00525994" w:rsidRDefault="00525994">
        <w:pPr>
          <w:pStyle w:val="Footer"/>
          <w:jc w:val="right"/>
        </w:pPr>
        <w:r>
          <w:fldChar w:fldCharType="begin"/>
        </w:r>
        <w:r>
          <w:instrText xml:space="preserve"> PAGE   \* MERGEFORMAT </w:instrText>
        </w:r>
        <w:r>
          <w:fldChar w:fldCharType="separate"/>
        </w:r>
        <w:r w:rsidR="00844D8C">
          <w:rPr>
            <w:noProof/>
          </w:rPr>
          <w:t>2</w:t>
        </w:r>
        <w:r>
          <w:rPr>
            <w:noProof/>
          </w:rPr>
          <w:fldChar w:fldCharType="end"/>
        </w:r>
      </w:p>
    </w:sdtContent>
  </w:sdt>
  <w:p w14:paraId="7C32537C" w14:textId="720B4B61" w:rsidR="00525994" w:rsidRDefault="00525994" w:rsidP="00777528">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216369" w14:textId="77777777" w:rsidR="00525994" w:rsidRDefault="00525994" w:rsidP="00777528">
      <w:r>
        <w:separator/>
      </w:r>
    </w:p>
  </w:footnote>
  <w:footnote w:type="continuationSeparator" w:id="0">
    <w:p w14:paraId="6AF85422" w14:textId="77777777" w:rsidR="00525994" w:rsidRDefault="00525994" w:rsidP="00777528">
      <w:r>
        <w:continuationSeparator/>
      </w:r>
    </w:p>
  </w:footnote>
  <w:footnote w:id="1">
    <w:p w14:paraId="47B94C7A" w14:textId="5EC78A9A" w:rsidR="00525994" w:rsidRDefault="00525994">
      <w:pPr>
        <w:pStyle w:val="FootnoteText"/>
      </w:pPr>
      <w:r>
        <w:rPr>
          <w:rStyle w:val="FootnoteReference"/>
        </w:rPr>
        <w:footnoteRef/>
      </w:r>
      <w:r>
        <w:t xml:space="preserve"> Women’s Budget Group –The Impact of Austerity on Women in the UK  </w:t>
      </w:r>
      <w:hyperlink r:id="rId1" w:history="1">
        <w:r w:rsidRPr="00F50E9C">
          <w:rPr>
            <w:rStyle w:val="Hyperlink"/>
          </w:rPr>
          <w:t>https://www.ohchr.org/Documents/Issues/Development/IEDebt/WomenAusterity/WBG.pdf</w:t>
        </w:r>
      </w:hyperlink>
      <w:r>
        <w:t xml:space="preserve"> </w:t>
      </w:r>
    </w:p>
  </w:footnote>
  <w:footnote w:id="2">
    <w:p w14:paraId="129CF8A1" w14:textId="43AD8876" w:rsidR="00525994" w:rsidRDefault="00525994" w:rsidP="008B3F21">
      <w:pPr>
        <w:pStyle w:val="FootnoteText"/>
      </w:pPr>
      <w:r>
        <w:rPr>
          <w:rStyle w:val="FootnoteReference"/>
        </w:rPr>
        <w:footnoteRef/>
      </w:r>
      <w:r>
        <w:t xml:space="preserve"> Comisiwn Cydraddoldeb a Hawliau Dynol – Tai a Phobl Anabl – Argyfwng Cudd Cymru </w:t>
      </w:r>
      <w:hyperlink r:id="rId2" w:history="1">
        <w:r w:rsidRPr="002E0D93">
          <w:rPr>
            <w:rStyle w:val="Hyperlink"/>
          </w:rPr>
          <w:t>https://www.equalityhumanrights.com/sites/default/files/housing-and-disabled-people-wales-hidden-crisis-executive-summary.pdf</w:t>
        </w:r>
      </w:hyperlink>
      <w:r>
        <w:t xml:space="preserve"> </w:t>
      </w:r>
    </w:p>
  </w:footnote>
  <w:footnote w:id="3">
    <w:p w14:paraId="2AFAF4CF" w14:textId="3BFB348A" w:rsidR="00525994" w:rsidRDefault="00525994" w:rsidP="008B3F21">
      <w:pPr>
        <w:pStyle w:val="FootnoteText"/>
      </w:pPr>
      <w:r>
        <w:rPr>
          <w:rStyle w:val="FootnoteReference"/>
        </w:rPr>
        <w:footnoteRef/>
      </w:r>
      <w:r>
        <w:t xml:space="preserve"> Adroddiad </w:t>
      </w:r>
      <w:r w:rsidRPr="00C3754A">
        <w:t xml:space="preserve">JRF </w:t>
      </w:r>
      <w:r>
        <w:rPr>
          <w:i/>
          <w:iCs/>
        </w:rPr>
        <w:t>Tlodi yng Nghymru</w:t>
      </w:r>
      <w:r w:rsidRPr="00C3754A">
        <w:rPr>
          <w:i/>
          <w:iCs/>
        </w:rPr>
        <w:t xml:space="preserve"> 2018</w:t>
      </w:r>
      <w:r>
        <w:t> (7 Mawrth 2018).</w:t>
      </w:r>
    </w:p>
  </w:footnote>
  <w:footnote w:id="4">
    <w:p w14:paraId="788E6524" w14:textId="13642496" w:rsidR="00525994" w:rsidRPr="00B50D82" w:rsidRDefault="00525994" w:rsidP="008B3F21">
      <w:pPr>
        <w:pStyle w:val="Default"/>
        <w:rPr>
          <w:sz w:val="20"/>
          <w:szCs w:val="20"/>
        </w:rPr>
      </w:pPr>
      <w:r w:rsidRPr="00B50D82">
        <w:rPr>
          <w:rStyle w:val="FootnoteReference"/>
          <w:rFonts w:cs="Calibri"/>
          <w:sz w:val="20"/>
          <w:szCs w:val="20"/>
        </w:rPr>
        <w:footnoteRef/>
      </w:r>
      <w:r w:rsidRPr="00B50D82">
        <w:rPr>
          <w:sz w:val="20"/>
          <w:szCs w:val="20"/>
        </w:rPr>
        <w:t xml:space="preserve"> </w:t>
      </w:r>
      <w:r w:rsidRPr="00B50D82">
        <w:rPr>
          <w:rFonts w:ascii="Calibri" w:hAnsi="Calibri"/>
          <w:sz w:val="20"/>
          <w:szCs w:val="20"/>
        </w:rPr>
        <w:t xml:space="preserve">European Union Agency for Fundamental Rights – Violence against women: an EU wide survey </w:t>
      </w:r>
      <w:hyperlink r:id="rId3" w:history="1">
        <w:r w:rsidRPr="00B50D82">
          <w:rPr>
            <w:rStyle w:val="Hyperlink"/>
            <w:rFonts w:cs="Calibri"/>
            <w:sz w:val="20"/>
            <w:szCs w:val="20"/>
          </w:rPr>
          <w:t>https://fra.europa.eu/en/publication/2014/violence-against-women-eu-wide-survey-main-results-report</w:t>
        </w:r>
      </w:hyperlink>
      <w:r w:rsidRPr="00B50D82">
        <w:rPr>
          <w:sz w:val="20"/>
          <w:szCs w:val="20"/>
        </w:rPr>
        <w:t xml:space="preserve"> </w:t>
      </w:r>
    </w:p>
  </w:footnote>
  <w:footnote w:id="5">
    <w:p w14:paraId="09CAFBE9" w14:textId="32035BBA" w:rsidR="00525994" w:rsidRDefault="00525994">
      <w:pPr>
        <w:pStyle w:val="FootnoteText"/>
      </w:pPr>
      <w:r>
        <w:rPr>
          <w:rStyle w:val="FootnoteReference"/>
        </w:rPr>
        <w:footnoteRef/>
      </w:r>
      <w:r>
        <w:t xml:space="preserve"> Llywodraeth Cymru – Strategaeth Genedlaethol ar Drais yn erbyn Menywod, Cam-drin Domestig a Thrais Rhywiol 2016 – 2021  </w:t>
      </w:r>
      <w:hyperlink r:id="rId4" w:history="1">
        <w:r w:rsidRPr="00F50E9C">
          <w:rPr>
            <w:rStyle w:val="Hyperlink"/>
          </w:rPr>
          <w:t>https://gov.wales/docs/dsjlg/publications/commsafety/161104-national-strategy-en.pdf</w:t>
        </w:r>
      </w:hyperlink>
      <w:r>
        <w:t xml:space="preserve"> </w:t>
      </w:r>
    </w:p>
  </w:footnote>
  <w:footnote w:id="6">
    <w:p w14:paraId="4B2EC76D" w14:textId="10895880" w:rsidR="00525994" w:rsidRDefault="00525994" w:rsidP="008B3F21">
      <w:pPr>
        <w:pStyle w:val="FootnoteText"/>
      </w:pPr>
      <w:r w:rsidRPr="008B3F21">
        <w:rPr>
          <w:rStyle w:val="FootnoteReference"/>
          <w:sz w:val="18"/>
          <w:szCs w:val="18"/>
        </w:rPr>
        <w:footnoteRef/>
      </w:r>
      <w:r>
        <w:rPr>
          <w:sz w:val="18"/>
          <w:szCs w:val="18"/>
        </w:rPr>
        <w:t xml:space="preserve"> Cenhedloedd Unedig  – Disability</w:t>
      </w:r>
      <w:r w:rsidRPr="008B3F21">
        <w:rPr>
          <w:sz w:val="18"/>
          <w:szCs w:val="18"/>
        </w:rPr>
        <w:t xml:space="preserve"> </w:t>
      </w:r>
      <w:hyperlink r:id="rId5" w:history="1">
        <w:r w:rsidRPr="00F50E9C">
          <w:rPr>
            <w:rStyle w:val="Hyperlink"/>
            <w:sz w:val="18"/>
            <w:szCs w:val="18"/>
          </w:rPr>
          <w:t>https://www.un.org/</w:t>
        </w:r>
        <w:r w:rsidRPr="00F50E9C">
          <w:rPr>
            <w:rStyle w:val="Hyperlink"/>
          </w:rPr>
          <w:t>development/desa/disabilities/convention-on-the-rights-of-persons-with-disabilities/article-6-women-with-disabilities.html</w:t>
        </w:r>
      </w:hyperlink>
      <w:r>
        <w:t xml:space="preserve"> </w:t>
      </w:r>
    </w:p>
  </w:footnote>
  <w:footnote w:id="7">
    <w:p w14:paraId="12F6AFE3" w14:textId="7BA1B284" w:rsidR="00525994" w:rsidRDefault="00525994">
      <w:pPr>
        <w:pStyle w:val="FootnoteText"/>
      </w:pPr>
      <w:r>
        <w:rPr>
          <w:rStyle w:val="FootnoteReference"/>
        </w:rPr>
        <w:footnoteRef/>
      </w:r>
      <w:r>
        <w:t xml:space="preserve"> Cymerwyd o seminar gan </w:t>
      </w:r>
      <w:r w:rsidRPr="006349D5">
        <w:t xml:space="preserve">AVA </w:t>
      </w:r>
      <w:r>
        <w:t>ar fynd i’r afael â thrais a cham-drin yn erbyn menywod a  merched anabl</w:t>
      </w:r>
      <w:r w:rsidRPr="006349D5">
        <w:t xml:space="preserve"> – </w:t>
      </w:r>
      <w:r>
        <w:t xml:space="preserve">Tachwedd </w:t>
      </w:r>
      <w:r w:rsidRPr="006349D5">
        <w:t xml:space="preserve">2018 </w:t>
      </w:r>
      <w:hyperlink r:id="rId6" w:history="1">
        <w:r w:rsidRPr="00F50E9C">
          <w:rPr>
            <w:rStyle w:val="Hyperlink"/>
          </w:rPr>
          <w:t>https://avaproject.org.uk/tackling-violence-abuse-against-disabled-women-girls/</w:t>
        </w:r>
      </w:hyperlink>
      <w:r>
        <w:t xml:space="preserve"> </w:t>
      </w:r>
    </w:p>
  </w:footnote>
  <w:footnote w:id="8">
    <w:p w14:paraId="5CA579C3" w14:textId="2B9D0B19" w:rsidR="00525994" w:rsidRDefault="00525994" w:rsidP="008B3F21">
      <w:pPr>
        <w:pStyle w:val="FootnoteText"/>
      </w:pPr>
      <w:r>
        <w:rPr>
          <w:rStyle w:val="FootnoteReference"/>
        </w:rPr>
        <w:footnoteRef/>
      </w:r>
      <w:r>
        <w:t xml:space="preserve"> ibid</w:t>
      </w:r>
    </w:p>
  </w:footnote>
  <w:footnote w:id="9">
    <w:p w14:paraId="52563634" w14:textId="42BF7E39" w:rsidR="00525994" w:rsidRDefault="00525994">
      <w:pPr>
        <w:pStyle w:val="FootnoteText"/>
      </w:pPr>
      <w:r>
        <w:rPr>
          <w:rStyle w:val="FootnoteReference"/>
        </w:rPr>
        <w:footnoteRef/>
      </w:r>
      <w:r>
        <w:t xml:space="preserve"> ibid</w:t>
      </w:r>
    </w:p>
  </w:footnote>
  <w:footnote w:id="10">
    <w:p w14:paraId="533D0D86" w14:textId="77777777" w:rsidR="00525994" w:rsidRDefault="00525994" w:rsidP="008B3F21">
      <w:pPr>
        <w:pStyle w:val="FootnoteText"/>
      </w:pPr>
      <w:r>
        <w:rPr>
          <w:rStyle w:val="FootnoteReference"/>
        </w:rPr>
        <w:footnoteRef/>
      </w:r>
      <w:r>
        <w:t xml:space="preserve"> Ibid </w:t>
      </w:r>
    </w:p>
  </w:footnote>
  <w:footnote w:id="11">
    <w:p w14:paraId="683CA5CB" w14:textId="4FA0D330" w:rsidR="00525994" w:rsidRDefault="00525994" w:rsidP="008B3F21">
      <w:pPr>
        <w:pStyle w:val="FootnoteText"/>
      </w:pPr>
      <w:r>
        <w:rPr>
          <w:rStyle w:val="FootnoteReference"/>
        </w:rPr>
        <w:footnoteRef/>
      </w:r>
      <w:r>
        <w:t xml:space="preserve"> Prifysgol Caint – Domestic violence and women with learning disabilities - </w:t>
      </w:r>
      <w:hyperlink r:id="rId7" w:history="1">
        <w:r w:rsidRPr="00F50E9C">
          <w:rPr>
            <w:rStyle w:val="Hyperlink"/>
          </w:rPr>
          <w:t>https://leics.police.uk/media/uploads/library/file/final_SSCR_findings_summary.pdf</w:t>
        </w:r>
      </w:hyperlink>
      <w:r>
        <w:t xml:space="preserve"> </w:t>
      </w:r>
    </w:p>
  </w:footnote>
  <w:footnote w:id="12">
    <w:p w14:paraId="79B14DF6" w14:textId="1FE2CB25" w:rsidR="00525994" w:rsidRDefault="00525994" w:rsidP="008B3F21">
      <w:pPr>
        <w:pStyle w:val="FootnoteText"/>
      </w:pPr>
      <w:r>
        <w:rPr>
          <w:rStyle w:val="FootnoteReference"/>
        </w:rPr>
        <w:footnoteRef/>
      </w:r>
      <w:r>
        <w:t xml:space="preserve"> </w:t>
      </w:r>
      <w:hyperlink r:id="rId8" w:history="1">
        <w:r>
          <w:rPr>
            <w:rStyle w:val="Hyperlink"/>
          </w:rPr>
          <w:t>ibid</w:t>
        </w:r>
      </w:hyperlink>
      <w:r>
        <w:rPr>
          <w:rStyle w:val="Hyperlink"/>
        </w:rPr>
        <w:t xml:space="preserve"> </w:t>
      </w:r>
      <w:r>
        <w:t xml:space="preserve"> </w:t>
      </w:r>
    </w:p>
  </w:footnote>
  <w:footnote w:id="13">
    <w:p w14:paraId="2208C1D1" w14:textId="71505A60" w:rsidR="00525994" w:rsidRDefault="00525994" w:rsidP="008B3F21">
      <w:pPr>
        <w:pStyle w:val="FootnoteText"/>
      </w:pPr>
      <w:r>
        <w:rPr>
          <w:rStyle w:val="FootnoteReference"/>
        </w:rPr>
        <w:footnoteRef/>
      </w:r>
      <w:r>
        <w:t xml:space="preserve">Standing Together Against Domestic Violence – Case Analysis on Domestic Homicide Reports – L Kelly and N Sharp-Jeffs </w:t>
      </w:r>
      <w:hyperlink r:id="rId9" w:history="1">
        <w:r w:rsidRPr="00867C60">
          <w:rPr>
            <w:rStyle w:val="Hyperlink"/>
          </w:rPr>
          <w:t>http://www.standingtogether.org.uk/sites/default/files/docs/STADV_DHR_Report_Final.pdf</w:t>
        </w:r>
      </w:hyperlink>
      <w:r>
        <w:t xml:space="preserve"> - tudalen 15</w:t>
      </w:r>
    </w:p>
  </w:footnote>
  <w:footnote w:id="14">
    <w:p w14:paraId="450034AF" w14:textId="176E6A07" w:rsidR="00525994" w:rsidRDefault="00525994" w:rsidP="008B3F21">
      <w:pPr>
        <w:pStyle w:val="FootnoteText"/>
      </w:pPr>
      <w:r>
        <w:rPr>
          <w:rStyle w:val="FootnoteReference"/>
        </w:rPr>
        <w:footnoteRef/>
      </w:r>
      <w:r>
        <w:t xml:space="preserve"> ‘Sustainable Development Goal 5: Gender Equality: Eliminating violence against women and girls: women most at risk of experiencing partner abuse, 31 Mai 2018 ONS</w:t>
      </w:r>
    </w:p>
  </w:footnote>
  <w:footnote w:id="15">
    <w:p w14:paraId="33F1FB89" w14:textId="5047B7F9" w:rsidR="00525994" w:rsidRDefault="00525994" w:rsidP="008B3F21">
      <w:pPr>
        <w:pStyle w:val="FootnoteText"/>
      </w:pPr>
      <w:r>
        <w:rPr>
          <w:rStyle w:val="FootnoteReference"/>
        </w:rPr>
        <w:footnoteRef/>
      </w:r>
      <w:r>
        <w:t xml:space="preserve">Mis Mawrth 2018: </w:t>
      </w:r>
      <w:hyperlink r:id="rId10" w:history="1">
        <w:r w:rsidRPr="00EC0E79">
          <w:rPr>
            <w:rStyle w:val="Hyperlink"/>
          </w:rPr>
          <w:t>https://assets.publishing.service.gov.uk/government/uploads/system/uploads/attachment_data/file/730155/2017_FMU_statistics_FINAL.pdf</w:t>
        </w:r>
      </w:hyperlink>
    </w:p>
  </w:footnote>
  <w:footnote w:id="16">
    <w:p w14:paraId="654B8811" w14:textId="2C320D51" w:rsidR="00525994" w:rsidRDefault="00525994">
      <w:pPr>
        <w:pStyle w:val="FootnoteText"/>
      </w:pPr>
      <w:r>
        <w:rPr>
          <w:rStyle w:val="FootnoteReference"/>
        </w:rPr>
        <w:footnoteRef/>
      </w:r>
      <w:r>
        <w:t xml:space="preserve"> AVA – Promoting Recovery in Mental Health - </w:t>
      </w:r>
      <w:hyperlink r:id="rId11" w:history="1">
        <w:r w:rsidRPr="00F50E9C">
          <w:rPr>
            <w:rStyle w:val="Hyperlink"/>
          </w:rPr>
          <w:t>https://avaproject.org.uk/ava-services-2/multiple-disadvantage/promoting-recovery-mental-health-primh/</w:t>
        </w:r>
      </w:hyperlink>
      <w:r>
        <w:t xml:space="preserve"> </w:t>
      </w:r>
    </w:p>
  </w:footnote>
  <w:footnote w:id="17">
    <w:p w14:paraId="1DAFD117" w14:textId="2B94212A" w:rsidR="00525994" w:rsidRDefault="00525994">
      <w:pPr>
        <w:pStyle w:val="FootnoteText"/>
      </w:pPr>
      <w:r>
        <w:rPr>
          <w:rStyle w:val="FootnoteReference"/>
        </w:rPr>
        <w:footnoteRef/>
      </w:r>
      <w:r>
        <w:t xml:space="preserve">AVA – Good Practice Briefing – Psychologically Informed Environments  </w:t>
      </w:r>
      <w:hyperlink r:id="rId12" w:history="1">
        <w:r w:rsidRPr="00F50E9C">
          <w:rPr>
            <w:rStyle w:val="Hyperlink"/>
          </w:rPr>
          <w:t>https://avaproject.org.uk/wp/wp-content/uploads/2017/09/PIE-Ascent-good-practice-briefing1.pdf</w:t>
        </w:r>
      </w:hyperlink>
      <w:r>
        <w:t xml:space="preserve"> </w:t>
      </w:r>
    </w:p>
  </w:footnote>
  <w:footnote w:id="18">
    <w:p w14:paraId="0AC812E9" w14:textId="7E50AF10" w:rsidR="00525994" w:rsidRDefault="00525994">
      <w:pPr>
        <w:pStyle w:val="FootnoteText"/>
      </w:pPr>
      <w:r>
        <w:rPr>
          <w:rStyle w:val="FootnoteReference"/>
        </w:rPr>
        <w:footnoteRef/>
      </w:r>
      <w:r>
        <w:t xml:space="preserve"> Prifysgol Caint – Op Cit  </w:t>
      </w:r>
      <w:hyperlink r:id="rId13" w:history="1">
        <w:r w:rsidRPr="009872AB">
          <w:rPr>
            <w:rStyle w:val="Hyperlink"/>
          </w:rPr>
          <w:t>https://leics.police.uk/media/uploads/library/file/final_SSCR_findings_summary.pdf</w:t>
        </w:r>
      </w:hyperlink>
      <w:r>
        <w:t xml:space="preserve"> </w:t>
      </w:r>
    </w:p>
  </w:footnote>
  <w:footnote w:id="19">
    <w:p w14:paraId="7CF51BD2" w14:textId="3A80D21A" w:rsidR="00525994" w:rsidRDefault="00525994">
      <w:pPr>
        <w:pStyle w:val="FootnoteText"/>
      </w:pPr>
      <w:r>
        <w:rPr>
          <w:rStyle w:val="FootnoteReference"/>
        </w:rPr>
        <w:footnoteRef/>
      </w:r>
      <w:r>
        <w:t xml:space="preserve">The Co-operative Bank and Refuge – Money Matters -  </w:t>
      </w:r>
      <w:hyperlink r:id="rId14" w:history="1">
        <w:r w:rsidRPr="000C11C9">
          <w:rPr>
            <w:rStyle w:val="Hyperlink"/>
          </w:rPr>
          <w:t>https://www.refuge.org.uk/files/Money-Matters.pdf</w:t>
        </w:r>
      </w:hyperlink>
      <w:r>
        <w:t xml:space="preserve"> </w:t>
      </w:r>
    </w:p>
  </w:footnote>
  <w:footnote w:id="20">
    <w:p w14:paraId="62393788" w14:textId="03A69CEB" w:rsidR="00525994" w:rsidRDefault="00525994">
      <w:pPr>
        <w:pStyle w:val="FootnoteText"/>
      </w:pPr>
      <w:r>
        <w:rPr>
          <w:rStyle w:val="FootnoteReference"/>
        </w:rPr>
        <w:footnoteRef/>
      </w:r>
      <w:r>
        <w:t xml:space="preserve"> Prifysgol Metropolitan Llundain – Child and Woman Abuse Studies Unit </w:t>
      </w:r>
      <w:hyperlink r:id="rId15" w:history="1">
        <w:r w:rsidRPr="00800841">
          <w:rPr>
            <w:rStyle w:val="Hyperlink"/>
          </w:rPr>
          <w:t>http://repository.londonmet.ac.uk/1482/1/Review-of-Research-and-Policy-on-Financial-Abuse.pdf</w:t>
        </w:r>
      </w:hyperlink>
      <w:r>
        <w:t xml:space="preserve"> </w:t>
      </w:r>
    </w:p>
  </w:footnote>
  <w:footnote w:id="21">
    <w:p w14:paraId="48143A24" w14:textId="50EE8F27" w:rsidR="00525994" w:rsidRDefault="00525994">
      <w:pPr>
        <w:pStyle w:val="FootnoteText"/>
      </w:pPr>
      <w:r>
        <w:rPr>
          <w:rStyle w:val="FootnoteReference"/>
        </w:rPr>
        <w:footnoteRef/>
      </w:r>
      <w:r>
        <w:t xml:space="preserve"> Op Cit cymerwyd  o seminar</w:t>
      </w:r>
      <w:r w:rsidRPr="008A4D33">
        <w:t xml:space="preserve"> AVA </w:t>
      </w:r>
      <w:r>
        <w:t>‘T</w:t>
      </w:r>
      <w:r w:rsidRPr="008A4D33">
        <w:t xml:space="preserve">ackling violence abuse against disabled women and girls seminar – </w:t>
      </w:r>
      <w:r>
        <w:t xml:space="preserve">Tachwedd </w:t>
      </w:r>
      <w:r w:rsidRPr="008A4D33">
        <w:t>2018 https://avaproject.org.uk/tackling-violence-abuse-against-disabled-women-girls/</w:t>
      </w:r>
    </w:p>
  </w:footnote>
  <w:footnote w:id="22">
    <w:p w14:paraId="4B0759D5" w14:textId="13EE4659" w:rsidR="00525994" w:rsidRPr="001B7624" w:rsidRDefault="00525994" w:rsidP="001B7624">
      <w:pPr>
        <w:jc w:val="both"/>
        <w:rPr>
          <w:bCs/>
        </w:rPr>
      </w:pPr>
      <w:r>
        <w:rPr>
          <w:rStyle w:val="FootnoteReference"/>
        </w:rPr>
        <w:footnoteRef/>
      </w:r>
      <w:r>
        <w:rPr>
          <w:bCs/>
          <w:sz w:val="18"/>
          <w:szCs w:val="18"/>
        </w:rPr>
        <w:t xml:space="preserve"> Mew</w:t>
      </w:r>
      <w:r w:rsidRPr="001B7624">
        <w:rPr>
          <w:bCs/>
          <w:sz w:val="18"/>
          <w:szCs w:val="18"/>
        </w:rPr>
        <w:t xml:space="preserve">n </w:t>
      </w:r>
      <w:r>
        <w:rPr>
          <w:bCs/>
          <w:sz w:val="18"/>
          <w:szCs w:val="18"/>
        </w:rPr>
        <w:t>cydnabyddiaeth o r</w:t>
      </w:r>
      <w:r>
        <w:rPr>
          <w:rFonts w:cs="Calibri"/>
          <w:bCs/>
          <w:sz w:val="18"/>
          <w:szCs w:val="18"/>
        </w:rPr>
        <w:t xml:space="preserve">ôl hanfodol ffrindaiu a theulu o safbwynt darparu yamtebion defnyddiol i oroeswyr cam-drin, mae Cymorth i Ferched Cymru wedi datblygu’r model </w:t>
      </w:r>
      <w:r w:rsidRPr="001B7624">
        <w:rPr>
          <w:bCs/>
          <w:sz w:val="18"/>
          <w:szCs w:val="18"/>
        </w:rPr>
        <w:t xml:space="preserve"> </w:t>
      </w:r>
      <w:hyperlink r:id="rId16" w:history="1">
        <w:r>
          <w:rPr>
            <w:rStyle w:val="Hyperlink"/>
            <w:bCs/>
            <w:sz w:val="18"/>
            <w:szCs w:val="18"/>
          </w:rPr>
          <w:t>Newid sy’n Para</w:t>
        </w:r>
      </w:hyperlink>
      <w:r w:rsidRPr="001B7624">
        <w:rPr>
          <w:bCs/>
          <w:sz w:val="18"/>
          <w:szCs w:val="18"/>
        </w:rPr>
        <w:t xml:space="preserve">, </w:t>
      </w:r>
      <w:r>
        <w:rPr>
          <w:bCs/>
          <w:sz w:val="18"/>
          <w:szCs w:val="18"/>
        </w:rPr>
        <w:t xml:space="preserve">sy’n cydnabod bod goroeswyr yn yn ceisio cymorth a chefnogaeth gan eu cymunedau yn ogystal </w:t>
      </w:r>
      <w:r>
        <w:rPr>
          <w:rFonts w:cs="Calibri"/>
          <w:bCs/>
          <w:sz w:val="18"/>
          <w:szCs w:val="18"/>
        </w:rPr>
        <w:t>â</w:t>
      </w:r>
      <w:r>
        <w:rPr>
          <w:bCs/>
          <w:sz w:val="18"/>
          <w:szCs w:val="18"/>
        </w:rPr>
        <w:t xml:space="preserve"> chan weithwyr proffesiynol a gwasanaethau arbenigol</w:t>
      </w:r>
      <w:r w:rsidRPr="001B7624">
        <w:rPr>
          <w:bCs/>
          <w:sz w:val="18"/>
          <w:szCs w:val="18"/>
        </w:rPr>
        <w:t xml:space="preserve">, </w:t>
      </w:r>
      <w:r>
        <w:rPr>
          <w:bCs/>
          <w:sz w:val="18"/>
          <w:szCs w:val="18"/>
        </w:rPr>
        <w:t xml:space="preserve">ac y dylid arfogi’r cymunedau hynny </w:t>
      </w:r>
      <w:r>
        <w:rPr>
          <w:rFonts w:cs="Calibri"/>
          <w:bCs/>
          <w:sz w:val="18"/>
          <w:szCs w:val="18"/>
        </w:rPr>
        <w:t>â</w:t>
      </w:r>
      <w:r>
        <w:rPr>
          <w:bCs/>
          <w:sz w:val="18"/>
          <w:szCs w:val="18"/>
        </w:rPr>
        <w:t>’r sgiliau i ymateb yn ddiogel ac yn briodol</w:t>
      </w:r>
      <w:r w:rsidRPr="001B7624">
        <w:rPr>
          <w:bCs/>
          <w:sz w:val="18"/>
          <w:szCs w:val="18"/>
        </w:rPr>
        <w:t xml:space="preserve">. </w:t>
      </w:r>
      <w:r>
        <w:rPr>
          <w:bCs/>
          <w:sz w:val="18"/>
          <w:szCs w:val="18"/>
        </w:rPr>
        <w:t>Yn hanfodol i’r model mae llysgenhadon Holwch Fi</w:t>
      </w:r>
      <w:r w:rsidRPr="001B7624">
        <w:rPr>
          <w:bCs/>
          <w:sz w:val="18"/>
          <w:szCs w:val="18"/>
        </w:rPr>
        <w:t xml:space="preserve">, </w:t>
      </w:r>
      <w:r>
        <w:rPr>
          <w:bCs/>
          <w:sz w:val="18"/>
          <w:szCs w:val="18"/>
        </w:rPr>
        <w:t xml:space="preserve">aelodau cymunedau sy’n gwybod beth i’w wneud </w:t>
      </w:r>
      <w:r>
        <w:rPr>
          <w:rFonts w:cs="Calibri"/>
          <w:bCs/>
          <w:sz w:val="18"/>
          <w:szCs w:val="18"/>
        </w:rPr>
        <w:t>â</w:t>
      </w:r>
      <w:r>
        <w:rPr>
          <w:bCs/>
          <w:sz w:val="18"/>
          <w:szCs w:val="18"/>
        </w:rPr>
        <w:t xml:space="preserve"> datgeliad a sut i gyfeirio pobl at wasanaethau</w:t>
      </w:r>
      <w:r w:rsidRPr="001B7624">
        <w:rPr>
          <w:bCs/>
          <w:sz w:val="18"/>
          <w:szCs w:val="18"/>
        </w:rPr>
        <w:t>.</w:t>
      </w:r>
      <w:r>
        <w:rPr>
          <w:bCs/>
        </w:rPr>
        <w:t xml:space="preserve"> </w:t>
      </w:r>
    </w:p>
  </w:footnote>
  <w:footnote w:id="23">
    <w:p w14:paraId="06A0BFB9" w14:textId="7DB15040" w:rsidR="00525994" w:rsidRDefault="00525994">
      <w:pPr>
        <w:pStyle w:val="FootnoteText"/>
      </w:pPr>
      <w:r>
        <w:rPr>
          <w:rStyle w:val="FootnoteReference"/>
        </w:rPr>
        <w:footnoteRef/>
      </w:r>
      <w:r>
        <w:t xml:space="preserve"> Ni chofnodwyd canran y goroeswyr o deimlai fod pobl yn eu credu yn adroddiad 2011. </w:t>
      </w:r>
    </w:p>
  </w:footnote>
  <w:footnote w:id="24">
    <w:p w14:paraId="7218E983" w14:textId="5750FC11" w:rsidR="00525994" w:rsidRDefault="00525994">
      <w:pPr>
        <w:pStyle w:val="FootnoteText"/>
      </w:pPr>
      <w:r>
        <w:rPr>
          <w:rStyle w:val="FootnoteReference"/>
        </w:rPr>
        <w:footnoteRef/>
      </w:r>
      <w:r>
        <w:t xml:space="preserve"> </w:t>
      </w:r>
      <w:r w:rsidRPr="00056038">
        <w:t xml:space="preserve"> </w:t>
      </w:r>
      <w:r>
        <w:t xml:space="preserve">Prifysgol Caint - Op Cit </w:t>
      </w:r>
      <w:hyperlink r:id="rId17" w:history="1">
        <w:r w:rsidRPr="009872AB">
          <w:rPr>
            <w:rStyle w:val="Hyperlink"/>
          </w:rPr>
          <w:t>https://leics.police.uk/media/uploads/library/file/final_SSCR_findings_summary.pdf</w:t>
        </w:r>
      </w:hyperlink>
      <w:r>
        <w:t xml:space="preserve"> </w:t>
      </w:r>
    </w:p>
  </w:footnote>
  <w:footnote w:id="25">
    <w:p w14:paraId="740E29A6" w14:textId="2C847741" w:rsidR="00525994" w:rsidRDefault="00525994">
      <w:pPr>
        <w:pStyle w:val="FootnoteText"/>
      </w:pPr>
      <w:r>
        <w:rPr>
          <w:rStyle w:val="FootnoteReference"/>
        </w:rPr>
        <w:footnoteRef/>
      </w:r>
      <w:r>
        <w:t xml:space="preserve">Standing Together Against Domestic Violence – Op Cit  </w:t>
      </w:r>
      <w:hyperlink r:id="rId18" w:history="1">
        <w:r w:rsidRPr="002E0D93">
          <w:rPr>
            <w:rStyle w:val="Hyperlink"/>
          </w:rPr>
          <w:t>http://www.standingtogether.org.uk/sites/default/files/docs/STADV_DHR_Report_Final.pdf</w:t>
        </w:r>
      </w:hyperlink>
      <w:r>
        <w:t xml:space="preserve"> tudalen 9</w:t>
      </w:r>
    </w:p>
  </w:footnote>
  <w:footnote w:id="26">
    <w:p w14:paraId="40E01A3C" w14:textId="5ECAB0E7" w:rsidR="00525994" w:rsidRDefault="00525994">
      <w:pPr>
        <w:pStyle w:val="FootnoteText"/>
      </w:pPr>
      <w:r>
        <w:rPr>
          <w:rStyle w:val="FootnoteReference"/>
        </w:rPr>
        <w:footnoteRef/>
      </w:r>
      <w:r>
        <w:t xml:space="preserve"> </w:t>
      </w:r>
      <w:hyperlink r:id="rId19" w:history="1">
        <w:r w:rsidRPr="00F50E9C">
          <w:rPr>
            <w:rStyle w:val="Hyperlink"/>
          </w:rPr>
          <w:t>https://commissioner.south-wales.police.uk/en/police-crime-plan/violence-women-girls/iris-identification-and-referral-to-improve-safety/</w:t>
        </w:r>
      </w:hyperlink>
      <w:r>
        <w:t xml:space="preserve"> </w:t>
      </w:r>
    </w:p>
  </w:footnote>
  <w:footnote w:id="27">
    <w:p w14:paraId="5E60CD5F" w14:textId="5FF316FC" w:rsidR="00525994" w:rsidRDefault="00525994">
      <w:pPr>
        <w:pStyle w:val="FootnoteText"/>
      </w:pPr>
      <w:r>
        <w:rPr>
          <w:rStyle w:val="FootnoteReference"/>
        </w:rPr>
        <w:footnoteRef/>
      </w:r>
      <w:r>
        <w:t xml:space="preserve"> Prifysgol Durham – Domestic Violence Perpetrator Programmes – Steps Towards Change, L Kelly and N Westmarland -  </w:t>
      </w:r>
      <w:hyperlink r:id="rId20" w:history="1">
        <w:r w:rsidRPr="00F50E9C">
          <w:rPr>
            <w:rStyle w:val="Hyperlink"/>
          </w:rPr>
          <w:t>https://www.nr-foundation.org.uk/downloads/Project_Mirabal-Final_report.pdf</w:t>
        </w:r>
      </w:hyperlink>
      <w:r>
        <w:t xml:space="preserve"> </w:t>
      </w:r>
    </w:p>
  </w:footnote>
  <w:footnote w:id="28">
    <w:p w14:paraId="09A2616B" w14:textId="3F81EA98" w:rsidR="00525994" w:rsidRDefault="00525994">
      <w:pPr>
        <w:pStyle w:val="FootnoteText"/>
      </w:pPr>
      <w:r>
        <w:rPr>
          <w:rStyle w:val="FootnoteReference"/>
        </w:rPr>
        <w:footnoteRef/>
      </w:r>
      <w:r>
        <w:t xml:space="preserve"> Cymorth i Ferched Cymru – Ydydch Chi’n Gwrnado, Ydw i’n Cael fy Nghlywed? -  </w:t>
      </w:r>
      <w:hyperlink r:id="rId21" w:history="1">
        <w:r w:rsidRPr="00F50E9C">
          <w:rPr>
            <w:rStyle w:val="Hyperlink"/>
          </w:rPr>
          <w:t>http://www.welshwomensaid.org.uk/wp-content/uploads/2016/03/Are_you_listening_and_am_I_being_heard_FINAL_July_2016.pdf</w:t>
        </w:r>
      </w:hyperlink>
      <w:r>
        <w:t xml:space="preserve"> </w:t>
      </w:r>
    </w:p>
  </w:footnote>
  <w:footnote w:id="29">
    <w:p w14:paraId="2020E0F2" w14:textId="01287998" w:rsidR="00525994" w:rsidRDefault="00525994">
      <w:pPr>
        <w:pStyle w:val="FootnoteText"/>
      </w:pPr>
      <w:r>
        <w:rPr>
          <w:rStyle w:val="FootnoteReference"/>
        </w:rPr>
        <w:footnoteRef/>
      </w:r>
      <w:r>
        <w:t xml:space="preserve"> Comisiwn Cenedlaethol Menywod – Still We Rise  </w:t>
      </w:r>
      <w:hyperlink r:id="rId22" w:history="1">
        <w:r w:rsidRPr="00F50E9C">
          <w:rPr>
            <w:rStyle w:val="Hyperlink"/>
          </w:rPr>
          <w:t>https://www.endviolenceagainstwomen.org.uk/wp-content/uploads/wnc-report-strategy-focus-groups.pdf</w:t>
        </w:r>
      </w:hyperlink>
      <w:r>
        <w:t xml:space="preserve"> </w:t>
      </w:r>
    </w:p>
  </w:footnote>
  <w:footnote w:id="30">
    <w:p w14:paraId="716567E2" w14:textId="4892B66E" w:rsidR="00525994" w:rsidRDefault="00525994">
      <w:pPr>
        <w:pStyle w:val="FootnoteText"/>
      </w:pPr>
      <w:r>
        <w:rPr>
          <w:rStyle w:val="FootnoteReference"/>
        </w:rPr>
        <w:footnoteRef/>
      </w:r>
      <w:r>
        <w:t xml:space="preserve"> </w:t>
      </w:r>
      <w:hyperlink r:id="rId23" w:history="1">
        <w:r w:rsidRPr="00F50E9C">
          <w:rPr>
            <w:rStyle w:val="Hyperlink"/>
          </w:rPr>
          <w:t>http://thewomensresourcecentre.org.uk/wp-content/uploads/A-Bitter-Pill-to-Swallow.pdf</w:t>
        </w:r>
      </w:hyperlink>
      <w:r>
        <w:t xml:space="preserve"> </w:t>
      </w:r>
    </w:p>
  </w:footnote>
  <w:footnote w:id="31">
    <w:p w14:paraId="42B3B052" w14:textId="7A498B9E" w:rsidR="00525994" w:rsidRDefault="00525994" w:rsidP="007E1B19">
      <w:pPr>
        <w:pStyle w:val="FootnoteText"/>
      </w:pPr>
      <w:r>
        <w:rPr>
          <w:rStyle w:val="FootnoteReference"/>
        </w:rPr>
        <w:footnoteRef/>
      </w:r>
      <w:r>
        <w:t xml:space="preserve"> Op Cit - Cymerwyd o seminar gan </w:t>
      </w:r>
      <w:r w:rsidRPr="006349D5">
        <w:t xml:space="preserve">AVA </w:t>
      </w:r>
      <w:r>
        <w:t>ar fynd i’r afael â thrais a cham-drin yn erbyn menywod a  merched anabl</w:t>
      </w:r>
      <w:r w:rsidRPr="006349D5">
        <w:t xml:space="preserve"> – </w:t>
      </w:r>
      <w:r>
        <w:t>Mis Tachwedd</w:t>
      </w:r>
      <w:r w:rsidRPr="00444DC9">
        <w:t xml:space="preserve"> 2018 </w:t>
      </w:r>
      <w:hyperlink r:id="rId24" w:history="1">
        <w:r w:rsidRPr="00F50E9C">
          <w:rPr>
            <w:rStyle w:val="Hyperlink"/>
          </w:rPr>
          <w:t>https://avaproject.org.uk/tackling-violence-abuse-against-disabled-women-girls/</w:t>
        </w:r>
      </w:hyperlink>
      <w:r>
        <w:t xml:space="preserve"> </w:t>
      </w:r>
    </w:p>
  </w:footnote>
  <w:footnote w:id="32">
    <w:p w14:paraId="02800878" w14:textId="561F5207" w:rsidR="00525994" w:rsidRDefault="00525994" w:rsidP="007E1B19">
      <w:pPr>
        <w:pStyle w:val="FootnoteText"/>
      </w:pPr>
      <w:r>
        <w:rPr>
          <w:rStyle w:val="FootnoteReference"/>
        </w:rPr>
        <w:footnoteRef/>
      </w:r>
      <w:r>
        <w:t xml:space="preserve"> Op Cit - </w:t>
      </w:r>
      <w:hyperlink r:id="rId25" w:history="1">
        <w:r w:rsidRPr="000C11C9">
          <w:rPr>
            <w:rStyle w:val="Hyperlink"/>
          </w:rPr>
          <w:t>http://www.standingtogether.org.uk/sites/default/files/docs/STADV_DHR_Report_Final.pdf</w:t>
        </w:r>
      </w:hyperlink>
      <w:r>
        <w:t xml:space="preserve"> - tudalen 38</w:t>
      </w:r>
    </w:p>
  </w:footnote>
  <w:footnote w:id="33">
    <w:p w14:paraId="04D18C6F" w14:textId="0093C248" w:rsidR="00525994" w:rsidRDefault="00525994" w:rsidP="007E1B19">
      <w:pPr>
        <w:pStyle w:val="FootnoteText"/>
      </w:pPr>
      <w:r>
        <w:rPr>
          <w:rStyle w:val="FootnoteReference"/>
        </w:rPr>
        <w:footnoteRef/>
      </w:r>
      <w:r>
        <w:t xml:space="preserve"> Ibid tudalen 38</w:t>
      </w:r>
    </w:p>
  </w:footnote>
  <w:footnote w:id="34">
    <w:p w14:paraId="2D5FFA47" w14:textId="0251F440" w:rsidR="00525994" w:rsidRDefault="00525994" w:rsidP="00BD6913">
      <w:pPr>
        <w:pStyle w:val="FootnoteText"/>
      </w:pPr>
      <w:r>
        <w:rPr>
          <w:rStyle w:val="FootnoteReference"/>
        </w:rPr>
        <w:footnoteRef/>
      </w:r>
      <w:r>
        <w:t xml:space="preserve"> Esboniad o *D/deaf  </w:t>
      </w:r>
    </w:p>
    <w:p w14:paraId="2D80094E" w14:textId="0373446F" w:rsidR="00525994" w:rsidRDefault="00525994" w:rsidP="00BD6913">
      <w:pPr>
        <w:pStyle w:val="FootnoteText"/>
      </w:pPr>
      <w:r>
        <w:t>Yn gyffredinol, nid yw’r bobl fyddar "d fach” yn ymgysylltu ag aelodau eraill y gymuned fyddar. Efallai y byddant yn ymdrechu i uniaethu eu hunain â phobl sy’n medru clywed ac yn ystyried eu byddardod mewn termau meddygol yn unig.... Mewn cyferbyniad â hynny, mae pobl fyddar " D fawr " yn eu hadnabod eu hunain fel pobl sy’n ddiwylliannol fyddar ac mae ganddynt hunanieth fyddar gref.</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382D2E"/>
    <w:multiLevelType w:val="hybridMultilevel"/>
    <w:tmpl w:val="EA6A93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1B2B0A"/>
    <w:multiLevelType w:val="hybridMultilevel"/>
    <w:tmpl w:val="2112FC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D8772F"/>
    <w:multiLevelType w:val="hybridMultilevel"/>
    <w:tmpl w:val="125E1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DA3D69"/>
    <w:multiLevelType w:val="hybridMultilevel"/>
    <w:tmpl w:val="4A169B7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2BF58F7"/>
    <w:multiLevelType w:val="hybridMultilevel"/>
    <w:tmpl w:val="B5389D80"/>
    <w:lvl w:ilvl="0" w:tplc="36689968">
      <w:numFmt w:val="bullet"/>
      <w:lvlText w:val="-"/>
      <w:lvlJc w:val="left"/>
      <w:pPr>
        <w:ind w:left="720" w:hanging="360"/>
      </w:pPr>
      <w:rPr>
        <w:rFonts w:ascii="Calibri" w:eastAsiaTheme="minorHAns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096FCA"/>
    <w:multiLevelType w:val="hybridMultilevel"/>
    <w:tmpl w:val="D1B48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46726D"/>
    <w:multiLevelType w:val="hybridMultilevel"/>
    <w:tmpl w:val="3B9E7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3963F7"/>
    <w:multiLevelType w:val="hybridMultilevel"/>
    <w:tmpl w:val="722219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2E3752"/>
    <w:multiLevelType w:val="hybridMultilevel"/>
    <w:tmpl w:val="0E6ED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406046E"/>
    <w:multiLevelType w:val="hybridMultilevel"/>
    <w:tmpl w:val="5E4636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B957F6"/>
    <w:multiLevelType w:val="hybridMultilevel"/>
    <w:tmpl w:val="D45C4E0E"/>
    <w:lvl w:ilvl="0" w:tplc="C652E578">
      <w:numFmt w:val="bullet"/>
      <w:lvlText w:val="-"/>
      <w:lvlJc w:val="left"/>
      <w:pPr>
        <w:ind w:left="720" w:hanging="360"/>
      </w:pPr>
      <w:rPr>
        <w:rFonts w:ascii="Calibri" w:eastAsiaTheme="minorHAns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B811BC"/>
    <w:multiLevelType w:val="hybridMultilevel"/>
    <w:tmpl w:val="F6CC9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4D6AEE"/>
    <w:multiLevelType w:val="hybridMultilevel"/>
    <w:tmpl w:val="D47C3C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B67696"/>
    <w:multiLevelType w:val="hybridMultilevel"/>
    <w:tmpl w:val="3DBCA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A374BF"/>
    <w:multiLevelType w:val="hybridMultilevel"/>
    <w:tmpl w:val="BD921CF0"/>
    <w:lvl w:ilvl="0" w:tplc="A1F49AF8">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48CC046A"/>
    <w:multiLevelType w:val="hybridMultilevel"/>
    <w:tmpl w:val="BEA6A0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E0440D3"/>
    <w:multiLevelType w:val="hybridMultilevel"/>
    <w:tmpl w:val="4A227A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5DF1E88"/>
    <w:multiLevelType w:val="hybridMultilevel"/>
    <w:tmpl w:val="0CE64BA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574A7BCA"/>
    <w:multiLevelType w:val="hybridMultilevel"/>
    <w:tmpl w:val="A5903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82D0176"/>
    <w:multiLevelType w:val="hybridMultilevel"/>
    <w:tmpl w:val="6E02C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AD27CBC"/>
    <w:multiLevelType w:val="hybridMultilevel"/>
    <w:tmpl w:val="6C7C52B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E483AD0"/>
    <w:multiLevelType w:val="hybridMultilevel"/>
    <w:tmpl w:val="F1BE8F1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5EF52590"/>
    <w:multiLevelType w:val="hybridMultilevel"/>
    <w:tmpl w:val="6A7CA8E6"/>
    <w:lvl w:ilvl="0" w:tplc="08090001">
      <w:start w:val="1"/>
      <w:numFmt w:val="bullet"/>
      <w:lvlText w:val=""/>
      <w:lvlJc w:val="left"/>
      <w:pPr>
        <w:ind w:left="720" w:hanging="360"/>
      </w:pPr>
      <w:rPr>
        <w:rFonts w:ascii="Symbol" w:hAnsi="Symbol" w:hint="default"/>
      </w:rPr>
    </w:lvl>
    <w:lvl w:ilvl="1" w:tplc="2B049F2C">
      <w:numFmt w:val="bullet"/>
      <w:lvlText w:val="•"/>
      <w:lvlJc w:val="left"/>
      <w:pPr>
        <w:ind w:left="1800" w:hanging="720"/>
      </w:pPr>
      <w:rPr>
        <w:rFonts w:ascii="Calibri" w:eastAsiaTheme="minorHAnsi" w:hAnsi="Calibri"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F370851"/>
    <w:multiLevelType w:val="hybridMultilevel"/>
    <w:tmpl w:val="98D010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0403DCA"/>
    <w:multiLevelType w:val="hybridMultilevel"/>
    <w:tmpl w:val="3D2643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1A24B1F"/>
    <w:multiLevelType w:val="hybridMultilevel"/>
    <w:tmpl w:val="F6D4E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5F418C3"/>
    <w:multiLevelType w:val="hybridMultilevel"/>
    <w:tmpl w:val="B71C50CE"/>
    <w:lvl w:ilvl="0" w:tplc="AA7868C4">
      <w:numFmt w:val="bullet"/>
      <w:lvlText w:val="•"/>
      <w:lvlJc w:val="left"/>
      <w:pPr>
        <w:ind w:left="1080" w:hanging="720"/>
      </w:pPr>
      <w:rPr>
        <w:rFonts w:ascii="Calibri" w:eastAsiaTheme="minorHAns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60F0EF8"/>
    <w:multiLevelType w:val="hybridMultilevel"/>
    <w:tmpl w:val="0C0C7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CC81143"/>
    <w:multiLevelType w:val="hybridMultilevel"/>
    <w:tmpl w:val="BCDCD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CF375BA"/>
    <w:multiLevelType w:val="hybridMultilevel"/>
    <w:tmpl w:val="5FA21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10351B8"/>
    <w:multiLevelType w:val="hybridMultilevel"/>
    <w:tmpl w:val="7B167A88"/>
    <w:lvl w:ilvl="0" w:tplc="B68A8486">
      <w:numFmt w:val="bullet"/>
      <w:lvlText w:val="-"/>
      <w:lvlJc w:val="left"/>
      <w:pPr>
        <w:ind w:left="405" w:hanging="360"/>
      </w:pPr>
      <w:rPr>
        <w:rFonts w:ascii="Calibri" w:eastAsiaTheme="minorHAnsi" w:hAnsi="Calibri" w:cs="Times New Roman"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31" w15:restartNumberingAfterBreak="0">
    <w:nsid w:val="79EE603C"/>
    <w:multiLevelType w:val="hybridMultilevel"/>
    <w:tmpl w:val="3D68278E"/>
    <w:lvl w:ilvl="0" w:tplc="AA7868C4">
      <w:numFmt w:val="bullet"/>
      <w:lvlText w:val="•"/>
      <w:lvlJc w:val="left"/>
      <w:pPr>
        <w:ind w:left="720" w:hanging="720"/>
      </w:pPr>
      <w:rPr>
        <w:rFonts w:ascii="Calibri" w:eastAsiaTheme="minorHAnsi" w:hAnsi="Calibri"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A751C6E"/>
    <w:multiLevelType w:val="hybridMultilevel"/>
    <w:tmpl w:val="D9AAF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C897704"/>
    <w:multiLevelType w:val="hybridMultilevel"/>
    <w:tmpl w:val="430CA77E"/>
    <w:lvl w:ilvl="0" w:tplc="AA7868C4">
      <w:numFmt w:val="bullet"/>
      <w:lvlText w:val="•"/>
      <w:lvlJc w:val="left"/>
      <w:pPr>
        <w:ind w:left="720" w:hanging="360"/>
      </w:pPr>
      <w:rPr>
        <w:rFonts w:ascii="Calibri" w:eastAsiaTheme="minorHAns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30"/>
  </w:num>
  <w:num w:numId="3">
    <w:abstractNumId w:val="11"/>
  </w:num>
  <w:num w:numId="4">
    <w:abstractNumId w:val="1"/>
  </w:num>
  <w:num w:numId="5">
    <w:abstractNumId w:val="4"/>
  </w:num>
  <w:num w:numId="6">
    <w:abstractNumId w:val="20"/>
  </w:num>
  <w:num w:numId="7">
    <w:abstractNumId w:val="17"/>
  </w:num>
  <w:num w:numId="8">
    <w:abstractNumId w:val="3"/>
  </w:num>
  <w:num w:numId="9">
    <w:abstractNumId w:val="21"/>
  </w:num>
  <w:num w:numId="10">
    <w:abstractNumId w:val="32"/>
  </w:num>
  <w:num w:numId="11">
    <w:abstractNumId w:val="22"/>
  </w:num>
  <w:num w:numId="12">
    <w:abstractNumId w:val="24"/>
  </w:num>
  <w:num w:numId="13">
    <w:abstractNumId w:val="5"/>
  </w:num>
  <w:num w:numId="14">
    <w:abstractNumId w:val="27"/>
  </w:num>
  <w:num w:numId="15">
    <w:abstractNumId w:val="2"/>
  </w:num>
  <w:num w:numId="16">
    <w:abstractNumId w:val="8"/>
  </w:num>
  <w:num w:numId="17">
    <w:abstractNumId w:val="13"/>
  </w:num>
  <w:num w:numId="18">
    <w:abstractNumId w:val="9"/>
  </w:num>
  <w:num w:numId="19">
    <w:abstractNumId w:val="7"/>
  </w:num>
  <w:num w:numId="20">
    <w:abstractNumId w:val="18"/>
  </w:num>
  <w:num w:numId="21">
    <w:abstractNumId w:val="0"/>
  </w:num>
  <w:num w:numId="22">
    <w:abstractNumId w:val="15"/>
  </w:num>
  <w:num w:numId="23">
    <w:abstractNumId w:val="29"/>
  </w:num>
  <w:num w:numId="24">
    <w:abstractNumId w:val="12"/>
  </w:num>
  <w:num w:numId="25">
    <w:abstractNumId w:val="23"/>
  </w:num>
  <w:num w:numId="26">
    <w:abstractNumId w:val="25"/>
  </w:num>
  <w:num w:numId="27">
    <w:abstractNumId w:val="16"/>
  </w:num>
  <w:num w:numId="28">
    <w:abstractNumId w:val="10"/>
  </w:num>
  <w:num w:numId="29">
    <w:abstractNumId w:val="6"/>
  </w:num>
  <w:num w:numId="30">
    <w:abstractNumId w:val="28"/>
  </w:num>
  <w:num w:numId="31">
    <w:abstractNumId w:val="19"/>
  </w:num>
  <w:num w:numId="32">
    <w:abstractNumId w:val="26"/>
  </w:num>
  <w:num w:numId="33">
    <w:abstractNumId w:val="31"/>
  </w:num>
  <w:num w:numId="3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60FA"/>
    <w:rsid w:val="00001DA3"/>
    <w:rsid w:val="000037F7"/>
    <w:rsid w:val="00013A49"/>
    <w:rsid w:val="000153F0"/>
    <w:rsid w:val="000208D6"/>
    <w:rsid w:val="0002325E"/>
    <w:rsid w:val="000246AB"/>
    <w:rsid w:val="00027640"/>
    <w:rsid w:val="00030E2A"/>
    <w:rsid w:val="000345CF"/>
    <w:rsid w:val="00034CFB"/>
    <w:rsid w:val="00053AFF"/>
    <w:rsid w:val="00054BC5"/>
    <w:rsid w:val="00056038"/>
    <w:rsid w:val="0006050D"/>
    <w:rsid w:val="000645CF"/>
    <w:rsid w:val="00065EB7"/>
    <w:rsid w:val="00072BEF"/>
    <w:rsid w:val="0007431B"/>
    <w:rsid w:val="00074F79"/>
    <w:rsid w:val="00076731"/>
    <w:rsid w:val="0008167A"/>
    <w:rsid w:val="0008476F"/>
    <w:rsid w:val="00090B1A"/>
    <w:rsid w:val="000943F8"/>
    <w:rsid w:val="000A43B7"/>
    <w:rsid w:val="000B0CA1"/>
    <w:rsid w:val="000B35B1"/>
    <w:rsid w:val="000B7BD5"/>
    <w:rsid w:val="000C6CA6"/>
    <w:rsid w:val="000D2099"/>
    <w:rsid w:val="000E1FB3"/>
    <w:rsid w:val="000E4B5F"/>
    <w:rsid w:val="000F0B4F"/>
    <w:rsid w:val="000F1281"/>
    <w:rsid w:val="000F2031"/>
    <w:rsid w:val="000F3CF0"/>
    <w:rsid w:val="000F4FC3"/>
    <w:rsid w:val="00111E2E"/>
    <w:rsid w:val="001168D1"/>
    <w:rsid w:val="00121A7B"/>
    <w:rsid w:val="0012502A"/>
    <w:rsid w:val="00130CD0"/>
    <w:rsid w:val="00130FDD"/>
    <w:rsid w:val="001419AB"/>
    <w:rsid w:val="00146276"/>
    <w:rsid w:val="00150F82"/>
    <w:rsid w:val="00151CF1"/>
    <w:rsid w:val="00152C40"/>
    <w:rsid w:val="00167685"/>
    <w:rsid w:val="0017213A"/>
    <w:rsid w:val="00190872"/>
    <w:rsid w:val="00195CBA"/>
    <w:rsid w:val="00196660"/>
    <w:rsid w:val="001A225D"/>
    <w:rsid w:val="001A2B48"/>
    <w:rsid w:val="001B092E"/>
    <w:rsid w:val="001B2D72"/>
    <w:rsid w:val="001B4B12"/>
    <w:rsid w:val="001B6991"/>
    <w:rsid w:val="001B7624"/>
    <w:rsid w:val="001C3DBE"/>
    <w:rsid w:val="001C5B46"/>
    <w:rsid w:val="001C6EDE"/>
    <w:rsid w:val="001D2E52"/>
    <w:rsid w:val="001D2F26"/>
    <w:rsid w:val="001E01E6"/>
    <w:rsid w:val="001E41BF"/>
    <w:rsid w:val="001F2D9C"/>
    <w:rsid w:val="0020585C"/>
    <w:rsid w:val="00213384"/>
    <w:rsid w:val="00217541"/>
    <w:rsid w:val="0022416C"/>
    <w:rsid w:val="002263A6"/>
    <w:rsid w:val="0022699D"/>
    <w:rsid w:val="0023155B"/>
    <w:rsid w:val="0023164D"/>
    <w:rsid w:val="00231E1D"/>
    <w:rsid w:val="00233D19"/>
    <w:rsid w:val="0023491C"/>
    <w:rsid w:val="0023604B"/>
    <w:rsid w:val="00245800"/>
    <w:rsid w:val="00254261"/>
    <w:rsid w:val="002569AF"/>
    <w:rsid w:val="00262B75"/>
    <w:rsid w:val="00281BF7"/>
    <w:rsid w:val="00286B79"/>
    <w:rsid w:val="0029238C"/>
    <w:rsid w:val="00292ABA"/>
    <w:rsid w:val="00294E54"/>
    <w:rsid w:val="002978D9"/>
    <w:rsid w:val="002A0598"/>
    <w:rsid w:val="002A26A1"/>
    <w:rsid w:val="002A6AA4"/>
    <w:rsid w:val="002A7627"/>
    <w:rsid w:val="002A7F96"/>
    <w:rsid w:val="002B59CE"/>
    <w:rsid w:val="002C0CBF"/>
    <w:rsid w:val="002D096C"/>
    <w:rsid w:val="002D5904"/>
    <w:rsid w:val="002F43DF"/>
    <w:rsid w:val="002F4D67"/>
    <w:rsid w:val="002F79AD"/>
    <w:rsid w:val="00305E96"/>
    <w:rsid w:val="00311700"/>
    <w:rsid w:val="00312FB8"/>
    <w:rsid w:val="00315AAE"/>
    <w:rsid w:val="00316433"/>
    <w:rsid w:val="003174EF"/>
    <w:rsid w:val="00327335"/>
    <w:rsid w:val="003402AE"/>
    <w:rsid w:val="0034174B"/>
    <w:rsid w:val="0034328F"/>
    <w:rsid w:val="00347E4C"/>
    <w:rsid w:val="00353D92"/>
    <w:rsid w:val="00355B6F"/>
    <w:rsid w:val="003560FA"/>
    <w:rsid w:val="0035631A"/>
    <w:rsid w:val="00362A87"/>
    <w:rsid w:val="003648DC"/>
    <w:rsid w:val="00365E2A"/>
    <w:rsid w:val="00366070"/>
    <w:rsid w:val="00371AEC"/>
    <w:rsid w:val="003740BE"/>
    <w:rsid w:val="0037452C"/>
    <w:rsid w:val="00384B82"/>
    <w:rsid w:val="00384BC4"/>
    <w:rsid w:val="00384F0C"/>
    <w:rsid w:val="00387EB1"/>
    <w:rsid w:val="00395C8D"/>
    <w:rsid w:val="003A45BA"/>
    <w:rsid w:val="003A4D30"/>
    <w:rsid w:val="003A5341"/>
    <w:rsid w:val="003A6F00"/>
    <w:rsid w:val="003B31BB"/>
    <w:rsid w:val="003B3B85"/>
    <w:rsid w:val="003B3CD6"/>
    <w:rsid w:val="003C4804"/>
    <w:rsid w:val="003C5150"/>
    <w:rsid w:val="003D5CD3"/>
    <w:rsid w:val="003D6C23"/>
    <w:rsid w:val="003E66D7"/>
    <w:rsid w:val="003F4413"/>
    <w:rsid w:val="00401A10"/>
    <w:rsid w:val="0041306E"/>
    <w:rsid w:val="004222A1"/>
    <w:rsid w:val="004261B9"/>
    <w:rsid w:val="00433AFA"/>
    <w:rsid w:val="00444302"/>
    <w:rsid w:val="00444DC9"/>
    <w:rsid w:val="004455FB"/>
    <w:rsid w:val="004523A4"/>
    <w:rsid w:val="004527C5"/>
    <w:rsid w:val="00466A7C"/>
    <w:rsid w:val="004709DD"/>
    <w:rsid w:val="00470D39"/>
    <w:rsid w:val="00471662"/>
    <w:rsid w:val="00472998"/>
    <w:rsid w:val="00473489"/>
    <w:rsid w:val="0047572C"/>
    <w:rsid w:val="004769E7"/>
    <w:rsid w:val="004775F5"/>
    <w:rsid w:val="00482AF0"/>
    <w:rsid w:val="00482F29"/>
    <w:rsid w:val="0048475C"/>
    <w:rsid w:val="004847E3"/>
    <w:rsid w:val="00485DC3"/>
    <w:rsid w:val="004B433E"/>
    <w:rsid w:val="004C260B"/>
    <w:rsid w:val="004C2CF2"/>
    <w:rsid w:val="004C457C"/>
    <w:rsid w:val="004D2A29"/>
    <w:rsid w:val="004F10ED"/>
    <w:rsid w:val="004F27A9"/>
    <w:rsid w:val="0050348D"/>
    <w:rsid w:val="00504D34"/>
    <w:rsid w:val="00505AB1"/>
    <w:rsid w:val="005240EC"/>
    <w:rsid w:val="0052516E"/>
    <w:rsid w:val="00525994"/>
    <w:rsid w:val="005333A9"/>
    <w:rsid w:val="00537703"/>
    <w:rsid w:val="00544447"/>
    <w:rsid w:val="00545F15"/>
    <w:rsid w:val="00547DC3"/>
    <w:rsid w:val="00560808"/>
    <w:rsid w:val="00561761"/>
    <w:rsid w:val="00562AC5"/>
    <w:rsid w:val="005632B3"/>
    <w:rsid w:val="0056371E"/>
    <w:rsid w:val="00565A7B"/>
    <w:rsid w:val="00575A8B"/>
    <w:rsid w:val="005819F6"/>
    <w:rsid w:val="00592213"/>
    <w:rsid w:val="0059548E"/>
    <w:rsid w:val="005960B4"/>
    <w:rsid w:val="005A7F27"/>
    <w:rsid w:val="005B0301"/>
    <w:rsid w:val="005B06B4"/>
    <w:rsid w:val="005B0E73"/>
    <w:rsid w:val="005B1693"/>
    <w:rsid w:val="005B3401"/>
    <w:rsid w:val="005C128F"/>
    <w:rsid w:val="005C1722"/>
    <w:rsid w:val="005C45A2"/>
    <w:rsid w:val="005C56FC"/>
    <w:rsid w:val="005D2858"/>
    <w:rsid w:val="005E1060"/>
    <w:rsid w:val="005E2720"/>
    <w:rsid w:val="005E6B5B"/>
    <w:rsid w:val="005E78DB"/>
    <w:rsid w:val="005F2438"/>
    <w:rsid w:val="005F2F74"/>
    <w:rsid w:val="005F382C"/>
    <w:rsid w:val="005F6835"/>
    <w:rsid w:val="005F6CEF"/>
    <w:rsid w:val="00600E5E"/>
    <w:rsid w:val="00603517"/>
    <w:rsid w:val="00603E4B"/>
    <w:rsid w:val="00604FB0"/>
    <w:rsid w:val="00605E9E"/>
    <w:rsid w:val="00612ED9"/>
    <w:rsid w:val="00613DE8"/>
    <w:rsid w:val="00622264"/>
    <w:rsid w:val="00622885"/>
    <w:rsid w:val="006268FC"/>
    <w:rsid w:val="006320A7"/>
    <w:rsid w:val="00633EE4"/>
    <w:rsid w:val="006349D5"/>
    <w:rsid w:val="00635B2F"/>
    <w:rsid w:val="00647839"/>
    <w:rsid w:val="00656AFD"/>
    <w:rsid w:val="00657B25"/>
    <w:rsid w:val="00663BFA"/>
    <w:rsid w:val="00665D3C"/>
    <w:rsid w:val="00667D8E"/>
    <w:rsid w:val="00676C7B"/>
    <w:rsid w:val="00691A67"/>
    <w:rsid w:val="00695278"/>
    <w:rsid w:val="00695B07"/>
    <w:rsid w:val="006B09F1"/>
    <w:rsid w:val="006B5429"/>
    <w:rsid w:val="006B6A23"/>
    <w:rsid w:val="006B74E6"/>
    <w:rsid w:val="006C554C"/>
    <w:rsid w:val="006C6DB9"/>
    <w:rsid w:val="006C72EB"/>
    <w:rsid w:val="006D214B"/>
    <w:rsid w:val="006D3EBB"/>
    <w:rsid w:val="006E1628"/>
    <w:rsid w:val="006E1D09"/>
    <w:rsid w:val="006E3FBF"/>
    <w:rsid w:val="006E4F68"/>
    <w:rsid w:val="006F229C"/>
    <w:rsid w:val="006F5D37"/>
    <w:rsid w:val="00701EB9"/>
    <w:rsid w:val="0070527F"/>
    <w:rsid w:val="00710427"/>
    <w:rsid w:val="007122F9"/>
    <w:rsid w:val="007131EA"/>
    <w:rsid w:val="007141BE"/>
    <w:rsid w:val="00716662"/>
    <w:rsid w:val="00735A55"/>
    <w:rsid w:val="00745201"/>
    <w:rsid w:val="0074689C"/>
    <w:rsid w:val="007473F4"/>
    <w:rsid w:val="00751285"/>
    <w:rsid w:val="0075330B"/>
    <w:rsid w:val="00756B62"/>
    <w:rsid w:val="0076082D"/>
    <w:rsid w:val="00763742"/>
    <w:rsid w:val="00764F06"/>
    <w:rsid w:val="00767661"/>
    <w:rsid w:val="00776791"/>
    <w:rsid w:val="00777528"/>
    <w:rsid w:val="0078345F"/>
    <w:rsid w:val="00795288"/>
    <w:rsid w:val="00795C32"/>
    <w:rsid w:val="00795CF9"/>
    <w:rsid w:val="00797550"/>
    <w:rsid w:val="007A4D54"/>
    <w:rsid w:val="007B110E"/>
    <w:rsid w:val="007B46C2"/>
    <w:rsid w:val="007C0155"/>
    <w:rsid w:val="007C0DE3"/>
    <w:rsid w:val="007D0D52"/>
    <w:rsid w:val="007D0EB3"/>
    <w:rsid w:val="007D353D"/>
    <w:rsid w:val="007D3AAA"/>
    <w:rsid w:val="007D4471"/>
    <w:rsid w:val="007D6770"/>
    <w:rsid w:val="007E1537"/>
    <w:rsid w:val="007E1B19"/>
    <w:rsid w:val="007E73D4"/>
    <w:rsid w:val="007E7EC4"/>
    <w:rsid w:val="007F3381"/>
    <w:rsid w:val="007F7901"/>
    <w:rsid w:val="0080054F"/>
    <w:rsid w:val="0080196F"/>
    <w:rsid w:val="00802D3B"/>
    <w:rsid w:val="0081022C"/>
    <w:rsid w:val="008103B8"/>
    <w:rsid w:val="00823150"/>
    <w:rsid w:val="0082430D"/>
    <w:rsid w:val="0082605F"/>
    <w:rsid w:val="00827553"/>
    <w:rsid w:val="00830E61"/>
    <w:rsid w:val="00836B78"/>
    <w:rsid w:val="00844D8C"/>
    <w:rsid w:val="0085548C"/>
    <w:rsid w:val="00861D7D"/>
    <w:rsid w:val="00874B41"/>
    <w:rsid w:val="008779DA"/>
    <w:rsid w:val="00892597"/>
    <w:rsid w:val="00893A29"/>
    <w:rsid w:val="00896C63"/>
    <w:rsid w:val="008A07A8"/>
    <w:rsid w:val="008A4D33"/>
    <w:rsid w:val="008A677A"/>
    <w:rsid w:val="008B3E93"/>
    <w:rsid w:val="008B3F21"/>
    <w:rsid w:val="008B4EBD"/>
    <w:rsid w:val="008C3687"/>
    <w:rsid w:val="008C5028"/>
    <w:rsid w:val="008C747D"/>
    <w:rsid w:val="008D069B"/>
    <w:rsid w:val="008D3199"/>
    <w:rsid w:val="008E34BF"/>
    <w:rsid w:val="008F0276"/>
    <w:rsid w:val="008F048E"/>
    <w:rsid w:val="008F2281"/>
    <w:rsid w:val="008F2A77"/>
    <w:rsid w:val="008F2ADE"/>
    <w:rsid w:val="008F5BE1"/>
    <w:rsid w:val="00910678"/>
    <w:rsid w:val="009174B7"/>
    <w:rsid w:val="00917B3B"/>
    <w:rsid w:val="00923BDB"/>
    <w:rsid w:val="00924F0D"/>
    <w:rsid w:val="00933A5D"/>
    <w:rsid w:val="00934999"/>
    <w:rsid w:val="00950808"/>
    <w:rsid w:val="00955A7A"/>
    <w:rsid w:val="00956D5A"/>
    <w:rsid w:val="0095711D"/>
    <w:rsid w:val="00961F7D"/>
    <w:rsid w:val="00966A88"/>
    <w:rsid w:val="00971DB9"/>
    <w:rsid w:val="00973529"/>
    <w:rsid w:val="0097452A"/>
    <w:rsid w:val="00977220"/>
    <w:rsid w:val="009849EB"/>
    <w:rsid w:val="00985004"/>
    <w:rsid w:val="0099349F"/>
    <w:rsid w:val="00996C38"/>
    <w:rsid w:val="009C35A6"/>
    <w:rsid w:val="009C7E04"/>
    <w:rsid w:val="009D5356"/>
    <w:rsid w:val="009D7F33"/>
    <w:rsid w:val="009E09AF"/>
    <w:rsid w:val="009E49EC"/>
    <w:rsid w:val="009E6B27"/>
    <w:rsid w:val="009F462F"/>
    <w:rsid w:val="009F6BBD"/>
    <w:rsid w:val="00A00F13"/>
    <w:rsid w:val="00A05343"/>
    <w:rsid w:val="00A1069F"/>
    <w:rsid w:val="00A1687B"/>
    <w:rsid w:val="00A21086"/>
    <w:rsid w:val="00A210C3"/>
    <w:rsid w:val="00A24800"/>
    <w:rsid w:val="00A248A2"/>
    <w:rsid w:val="00A24D90"/>
    <w:rsid w:val="00A25C7E"/>
    <w:rsid w:val="00A322F9"/>
    <w:rsid w:val="00A332FA"/>
    <w:rsid w:val="00A42584"/>
    <w:rsid w:val="00A53C96"/>
    <w:rsid w:val="00A66243"/>
    <w:rsid w:val="00A76C28"/>
    <w:rsid w:val="00A7785F"/>
    <w:rsid w:val="00A848A0"/>
    <w:rsid w:val="00A90EFF"/>
    <w:rsid w:val="00A946C4"/>
    <w:rsid w:val="00A95470"/>
    <w:rsid w:val="00A95AD0"/>
    <w:rsid w:val="00A95B3D"/>
    <w:rsid w:val="00AA01B4"/>
    <w:rsid w:val="00AA46A8"/>
    <w:rsid w:val="00AA524C"/>
    <w:rsid w:val="00AB1E59"/>
    <w:rsid w:val="00AB2EBE"/>
    <w:rsid w:val="00AB4E31"/>
    <w:rsid w:val="00AC0A70"/>
    <w:rsid w:val="00AC124D"/>
    <w:rsid w:val="00AC19AB"/>
    <w:rsid w:val="00AC5556"/>
    <w:rsid w:val="00AC7497"/>
    <w:rsid w:val="00AD043D"/>
    <w:rsid w:val="00AD4FC7"/>
    <w:rsid w:val="00AF3A5A"/>
    <w:rsid w:val="00B063C4"/>
    <w:rsid w:val="00B103CA"/>
    <w:rsid w:val="00B10BA0"/>
    <w:rsid w:val="00B133DB"/>
    <w:rsid w:val="00B145A2"/>
    <w:rsid w:val="00B170B3"/>
    <w:rsid w:val="00B170E6"/>
    <w:rsid w:val="00B232B5"/>
    <w:rsid w:val="00B23FB6"/>
    <w:rsid w:val="00B25725"/>
    <w:rsid w:val="00B257A3"/>
    <w:rsid w:val="00B26AC3"/>
    <w:rsid w:val="00B2720A"/>
    <w:rsid w:val="00B3732B"/>
    <w:rsid w:val="00B42E29"/>
    <w:rsid w:val="00B436C9"/>
    <w:rsid w:val="00B50D82"/>
    <w:rsid w:val="00B52B4C"/>
    <w:rsid w:val="00B556C4"/>
    <w:rsid w:val="00B63F1B"/>
    <w:rsid w:val="00B6470E"/>
    <w:rsid w:val="00B6598D"/>
    <w:rsid w:val="00B75D3D"/>
    <w:rsid w:val="00B83D9D"/>
    <w:rsid w:val="00B84876"/>
    <w:rsid w:val="00B92FC2"/>
    <w:rsid w:val="00B97006"/>
    <w:rsid w:val="00BA0C70"/>
    <w:rsid w:val="00BA0CB3"/>
    <w:rsid w:val="00BA113B"/>
    <w:rsid w:val="00BA662D"/>
    <w:rsid w:val="00BB415B"/>
    <w:rsid w:val="00BB4E83"/>
    <w:rsid w:val="00BB71FF"/>
    <w:rsid w:val="00BC255E"/>
    <w:rsid w:val="00BC2FD6"/>
    <w:rsid w:val="00BD6913"/>
    <w:rsid w:val="00BE5114"/>
    <w:rsid w:val="00BF06FE"/>
    <w:rsid w:val="00BF19EF"/>
    <w:rsid w:val="00BF4DCE"/>
    <w:rsid w:val="00BF53A2"/>
    <w:rsid w:val="00C01C56"/>
    <w:rsid w:val="00C03ACF"/>
    <w:rsid w:val="00C03F46"/>
    <w:rsid w:val="00C050D4"/>
    <w:rsid w:val="00C058D3"/>
    <w:rsid w:val="00C1671D"/>
    <w:rsid w:val="00C16DBF"/>
    <w:rsid w:val="00C20AC2"/>
    <w:rsid w:val="00C265F2"/>
    <w:rsid w:val="00C32A98"/>
    <w:rsid w:val="00C339B7"/>
    <w:rsid w:val="00C403C4"/>
    <w:rsid w:val="00C411FA"/>
    <w:rsid w:val="00C41822"/>
    <w:rsid w:val="00C44A39"/>
    <w:rsid w:val="00C46E98"/>
    <w:rsid w:val="00C477B9"/>
    <w:rsid w:val="00C53AFD"/>
    <w:rsid w:val="00C559B0"/>
    <w:rsid w:val="00C6295B"/>
    <w:rsid w:val="00C64F94"/>
    <w:rsid w:val="00C7633B"/>
    <w:rsid w:val="00C87A65"/>
    <w:rsid w:val="00C9275E"/>
    <w:rsid w:val="00C93805"/>
    <w:rsid w:val="00C95AF7"/>
    <w:rsid w:val="00C96F60"/>
    <w:rsid w:val="00CA0F9A"/>
    <w:rsid w:val="00CA5242"/>
    <w:rsid w:val="00CB13A4"/>
    <w:rsid w:val="00CB43D6"/>
    <w:rsid w:val="00CB7E19"/>
    <w:rsid w:val="00CC4256"/>
    <w:rsid w:val="00CC6313"/>
    <w:rsid w:val="00CC729E"/>
    <w:rsid w:val="00CD6D92"/>
    <w:rsid w:val="00CE4FDC"/>
    <w:rsid w:val="00CE6209"/>
    <w:rsid w:val="00CF2EF0"/>
    <w:rsid w:val="00CF3F82"/>
    <w:rsid w:val="00CF441A"/>
    <w:rsid w:val="00CF4BD2"/>
    <w:rsid w:val="00D030CC"/>
    <w:rsid w:val="00D063EA"/>
    <w:rsid w:val="00D116B6"/>
    <w:rsid w:val="00D2682D"/>
    <w:rsid w:val="00D358A4"/>
    <w:rsid w:val="00D404D5"/>
    <w:rsid w:val="00D4363A"/>
    <w:rsid w:val="00D50D39"/>
    <w:rsid w:val="00D60041"/>
    <w:rsid w:val="00D63F97"/>
    <w:rsid w:val="00D65B6D"/>
    <w:rsid w:val="00D67278"/>
    <w:rsid w:val="00D80535"/>
    <w:rsid w:val="00D83767"/>
    <w:rsid w:val="00D85389"/>
    <w:rsid w:val="00D90F2D"/>
    <w:rsid w:val="00D93001"/>
    <w:rsid w:val="00D966C5"/>
    <w:rsid w:val="00DA3FEC"/>
    <w:rsid w:val="00DA5C16"/>
    <w:rsid w:val="00DA6C0D"/>
    <w:rsid w:val="00DB14F6"/>
    <w:rsid w:val="00DB4995"/>
    <w:rsid w:val="00DB6209"/>
    <w:rsid w:val="00DC1936"/>
    <w:rsid w:val="00DC2E58"/>
    <w:rsid w:val="00DC30F5"/>
    <w:rsid w:val="00DC4C54"/>
    <w:rsid w:val="00DD6764"/>
    <w:rsid w:val="00DD7BEE"/>
    <w:rsid w:val="00DE50D2"/>
    <w:rsid w:val="00DF3C0F"/>
    <w:rsid w:val="00DF5A38"/>
    <w:rsid w:val="00E02536"/>
    <w:rsid w:val="00E049FF"/>
    <w:rsid w:val="00E064EC"/>
    <w:rsid w:val="00E1022B"/>
    <w:rsid w:val="00E10977"/>
    <w:rsid w:val="00E1338B"/>
    <w:rsid w:val="00E14513"/>
    <w:rsid w:val="00E15200"/>
    <w:rsid w:val="00E25B7A"/>
    <w:rsid w:val="00E37B54"/>
    <w:rsid w:val="00E4160F"/>
    <w:rsid w:val="00E43258"/>
    <w:rsid w:val="00E44ABA"/>
    <w:rsid w:val="00E47C31"/>
    <w:rsid w:val="00E605D9"/>
    <w:rsid w:val="00E6077C"/>
    <w:rsid w:val="00E653AA"/>
    <w:rsid w:val="00E7262D"/>
    <w:rsid w:val="00E74ECD"/>
    <w:rsid w:val="00E771B5"/>
    <w:rsid w:val="00E80719"/>
    <w:rsid w:val="00E85405"/>
    <w:rsid w:val="00E85C5D"/>
    <w:rsid w:val="00E864EE"/>
    <w:rsid w:val="00E9307C"/>
    <w:rsid w:val="00E96795"/>
    <w:rsid w:val="00EA4BD7"/>
    <w:rsid w:val="00EA5073"/>
    <w:rsid w:val="00EB0467"/>
    <w:rsid w:val="00EB15E0"/>
    <w:rsid w:val="00EB17AC"/>
    <w:rsid w:val="00EB41CA"/>
    <w:rsid w:val="00EB46B5"/>
    <w:rsid w:val="00EB52EE"/>
    <w:rsid w:val="00ED3080"/>
    <w:rsid w:val="00ED43D9"/>
    <w:rsid w:val="00EE5F0D"/>
    <w:rsid w:val="00EF3707"/>
    <w:rsid w:val="00EF7EAF"/>
    <w:rsid w:val="00F11349"/>
    <w:rsid w:val="00F11BA7"/>
    <w:rsid w:val="00F21D1F"/>
    <w:rsid w:val="00F31AE3"/>
    <w:rsid w:val="00F34362"/>
    <w:rsid w:val="00F41718"/>
    <w:rsid w:val="00F443A7"/>
    <w:rsid w:val="00F60921"/>
    <w:rsid w:val="00F66E44"/>
    <w:rsid w:val="00F74A58"/>
    <w:rsid w:val="00F75FF6"/>
    <w:rsid w:val="00F81B9C"/>
    <w:rsid w:val="00F82147"/>
    <w:rsid w:val="00F86565"/>
    <w:rsid w:val="00F967A0"/>
    <w:rsid w:val="00FA2422"/>
    <w:rsid w:val="00FB0DC6"/>
    <w:rsid w:val="00FB137A"/>
    <w:rsid w:val="00FC0897"/>
    <w:rsid w:val="00FC6497"/>
    <w:rsid w:val="00FD1CB6"/>
    <w:rsid w:val="00FD1DC0"/>
    <w:rsid w:val="00FD5E58"/>
    <w:rsid w:val="00FD74D3"/>
    <w:rsid w:val="00FE3284"/>
    <w:rsid w:val="00FE4ABB"/>
    <w:rsid w:val="00FE6D32"/>
    <w:rsid w:val="00FE73AB"/>
    <w:rsid w:val="00FF55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F2392"/>
  <w15:docId w15:val="{E1F87F66-2725-4979-896D-5DBD152FE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60FA"/>
    <w:pPr>
      <w:spacing w:after="0" w:line="240" w:lineRule="auto"/>
    </w:pPr>
    <w:rPr>
      <w:rFonts w:ascii="Calibri" w:hAnsi="Calibri" w:cs="Times New Roman"/>
    </w:rPr>
  </w:style>
  <w:style w:type="paragraph" w:styleId="Heading1">
    <w:name w:val="heading 1"/>
    <w:basedOn w:val="Normal"/>
    <w:next w:val="Normal"/>
    <w:link w:val="Heading1Char"/>
    <w:uiPriority w:val="9"/>
    <w:qFormat/>
    <w:rsid w:val="00562AC5"/>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7528"/>
    <w:pPr>
      <w:tabs>
        <w:tab w:val="center" w:pos="4513"/>
        <w:tab w:val="right" w:pos="9026"/>
      </w:tabs>
    </w:pPr>
  </w:style>
  <w:style w:type="character" w:customStyle="1" w:styleId="HeaderChar">
    <w:name w:val="Header Char"/>
    <w:basedOn w:val="DefaultParagraphFont"/>
    <w:link w:val="Header"/>
    <w:uiPriority w:val="99"/>
    <w:rsid w:val="00777528"/>
  </w:style>
  <w:style w:type="paragraph" w:styleId="Footer">
    <w:name w:val="footer"/>
    <w:basedOn w:val="Normal"/>
    <w:link w:val="FooterChar"/>
    <w:uiPriority w:val="99"/>
    <w:unhideWhenUsed/>
    <w:rsid w:val="00777528"/>
    <w:pPr>
      <w:tabs>
        <w:tab w:val="center" w:pos="4513"/>
        <w:tab w:val="right" w:pos="9026"/>
      </w:tabs>
    </w:pPr>
  </w:style>
  <w:style w:type="character" w:customStyle="1" w:styleId="FooterChar">
    <w:name w:val="Footer Char"/>
    <w:basedOn w:val="DefaultParagraphFont"/>
    <w:link w:val="Footer"/>
    <w:uiPriority w:val="99"/>
    <w:rsid w:val="00777528"/>
  </w:style>
  <w:style w:type="paragraph" w:styleId="ListParagraph">
    <w:name w:val="List Paragraph"/>
    <w:basedOn w:val="Normal"/>
    <w:uiPriority w:val="34"/>
    <w:qFormat/>
    <w:rsid w:val="003560FA"/>
    <w:pPr>
      <w:ind w:left="720"/>
    </w:pPr>
  </w:style>
  <w:style w:type="paragraph" w:styleId="FootnoteText">
    <w:name w:val="footnote text"/>
    <w:basedOn w:val="Normal"/>
    <w:link w:val="FootnoteTextChar"/>
    <w:uiPriority w:val="99"/>
    <w:unhideWhenUsed/>
    <w:rsid w:val="0059548E"/>
    <w:rPr>
      <w:sz w:val="20"/>
      <w:szCs w:val="20"/>
    </w:rPr>
  </w:style>
  <w:style w:type="character" w:customStyle="1" w:styleId="FootnoteTextChar">
    <w:name w:val="Footnote Text Char"/>
    <w:basedOn w:val="DefaultParagraphFont"/>
    <w:link w:val="FootnoteText"/>
    <w:uiPriority w:val="99"/>
    <w:rsid w:val="0059548E"/>
    <w:rPr>
      <w:rFonts w:ascii="Calibri" w:hAnsi="Calibri" w:cs="Times New Roman"/>
      <w:sz w:val="20"/>
      <w:szCs w:val="20"/>
    </w:rPr>
  </w:style>
  <w:style w:type="character" w:styleId="FootnoteReference">
    <w:name w:val="footnote reference"/>
    <w:basedOn w:val="DefaultParagraphFont"/>
    <w:uiPriority w:val="99"/>
    <w:semiHidden/>
    <w:unhideWhenUsed/>
    <w:rsid w:val="0059548E"/>
    <w:rPr>
      <w:vertAlign w:val="superscript"/>
    </w:rPr>
  </w:style>
  <w:style w:type="character" w:styleId="Hyperlink">
    <w:name w:val="Hyperlink"/>
    <w:basedOn w:val="DefaultParagraphFont"/>
    <w:uiPriority w:val="99"/>
    <w:unhideWhenUsed/>
    <w:rsid w:val="00565A7B"/>
    <w:rPr>
      <w:color w:val="0563C1" w:themeColor="hyperlink"/>
      <w:u w:val="single"/>
    </w:rPr>
  </w:style>
  <w:style w:type="character" w:styleId="FollowedHyperlink">
    <w:name w:val="FollowedHyperlink"/>
    <w:basedOn w:val="DefaultParagraphFont"/>
    <w:uiPriority w:val="99"/>
    <w:semiHidden/>
    <w:unhideWhenUsed/>
    <w:rsid w:val="006C72EB"/>
    <w:rPr>
      <w:color w:val="954F72" w:themeColor="followedHyperlink"/>
      <w:u w:val="single"/>
    </w:rPr>
  </w:style>
  <w:style w:type="character" w:styleId="CommentReference">
    <w:name w:val="annotation reference"/>
    <w:basedOn w:val="DefaultParagraphFont"/>
    <w:uiPriority w:val="99"/>
    <w:semiHidden/>
    <w:unhideWhenUsed/>
    <w:rsid w:val="00D85389"/>
    <w:rPr>
      <w:sz w:val="16"/>
      <w:szCs w:val="16"/>
    </w:rPr>
  </w:style>
  <w:style w:type="paragraph" w:styleId="CommentText">
    <w:name w:val="annotation text"/>
    <w:basedOn w:val="Normal"/>
    <w:link w:val="CommentTextChar"/>
    <w:uiPriority w:val="99"/>
    <w:semiHidden/>
    <w:unhideWhenUsed/>
    <w:rsid w:val="00D85389"/>
    <w:rPr>
      <w:sz w:val="20"/>
      <w:szCs w:val="20"/>
    </w:rPr>
  </w:style>
  <w:style w:type="character" w:customStyle="1" w:styleId="CommentTextChar">
    <w:name w:val="Comment Text Char"/>
    <w:basedOn w:val="DefaultParagraphFont"/>
    <w:link w:val="CommentText"/>
    <w:uiPriority w:val="99"/>
    <w:semiHidden/>
    <w:rsid w:val="00D85389"/>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D85389"/>
    <w:rPr>
      <w:b/>
      <w:bCs/>
    </w:rPr>
  </w:style>
  <w:style w:type="character" w:customStyle="1" w:styleId="CommentSubjectChar">
    <w:name w:val="Comment Subject Char"/>
    <w:basedOn w:val="CommentTextChar"/>
    <w:link w:val="CommentSubject"/>
    <w:uiPriority w:val="99"/>
    <w:semiHidden/>
    <w:rsid w:val="00D85389"/>
    <w:rPr>
      <w:rFonts w:ascii="Calibri" w:hAnsi="Calibri" w:cs="Times New Roman"/>
      <w:b/>
      <w:bCs/>
      <w:sz w:val="20"/>
      <w:szCs w:val="20"/>
    </w:rPr>
  </w:style>
  <w:style w:type="paragraph" w:styleId="BalloonText">
    <w:name w:val="Balloon Text"/>
    <w:basedOn w:val="Normal"/>
    <w:link w:val="BalloonTextChar"/>
    <w:uiPriority w:val="99"/>
    <w:semiHidden/>
    <w:unhideWhenUsed/>
    <w:rsid w:val="00D8538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5389"/>
    <w:rPr>
      <w:rFonts w:ascii="Segoe UI" w:hAnsi="Segoe UI" w:cs="Segoe UI"/>
      <w:sz w:val="18"/>
      <w:szCs w:val="18"/>
    </w:rPr>
  </w:style>
  <w:style w:type="paragraph" w:styleId="NormalWeb">
    <w:name w:val="Normal (Web)"/>
    <w:basedOn w:val="Normal"/>
    <w:uiPriority w:val="99"/>
    <w:unhideWhenUsed/>
    <w:rsid w:val="00544447"/>
    <w:pPr>
      <w:spacing w:before="100" w:beforeAutospacing="1" w:after="100" w:afterAutospacing="1"/>
    </w:pPr>
    <w:rPr>
      <w:rFonts w:ascii="Times New Roman" w:eastAsia="Times New Roman" w:hAnsi="Times New Roman"/>
      <w:sz w:val="24"/>
      <w:szCs w:val="24"/>
      <w:lang w:eastAsia="en-GB"/>
    </w:rPr>
  </w:style>
  <w:style w:type="character" w:styleId="Strong">
    <w:name w:val="Strong"/>
    <w:basedOn w:val="DefaultParagraphFont"/>
    <w:uiPriority w:val="22"/>
    <w:qFormat/>
    <w:rsid w:val="00544447"/>
    <w:rPr>
      <w:b/>
      <w:bCs/>
    </w:rPr>
  </w:style>
  <w:style w:type="paragraph" w:customStyle="1" w:styleId="Default">
    <w:name w:val="Default"/>
    <w:rsid w:val="00294E54"/>
    <w:pPr>
      <w:autoSpaceDE w:val="0"/>
      <w:autoSpaceDN w:val="0"/>
      <w:adjustRightInd w:val="0"/>
      <w:spacing w:after="0" w:line="240" w:lineRule="auto"/>
    </w:pPr>
    <w:rPr>
      <w:rFonts w:ascii="Arial" w:hAnsi="Arial" w:cs="Arial"/>
      <w:color w:val="000000"/>
      <w:sz w:val="24"/>
      <w:szCs w:val="24"/>
    </w:rPr>
  </w:style>
  <w:style w:type="character" w:customStyle="1" w:styleId="Heading1Char">
    <w:name w:val="Heading 1 Char"/>
    <w:basedOn w:val="DefaultParagraphFont"/>
    <w:link w:val="Heading1"/>
    <w:uiPriority w:val="9"/>
    <w:rsid w:val="00562AC5"/>
    <w:rPr>
      <w:rFonts w:asciiTheme="majorHAnsi" w:eastAsiaTheme="majorEastAsia" w:hAnsiTheme="majorHAnsi" w:cstheme="majorBidi"/>
      <w:color w:val="2E74B5" w:themeColor="accent1" w:themeShade="BF"/>
      <w:sz w:val="32"/>
      <w:szCs w:val="32"/>
    </w:rPr>
  </w:style>
  <w:style w:type="paragraph" w:customStyle="1" w:styleId="EndnoteText1">
    <w:name w:val="Endnote Text1"/>
    <w:basedOn w:val="Normal"/>
    <w:next w:val="EndnoteText"/>
    <w:link w:val="EndnoteTextChar"/>
    <w:uiPriority w:val="99"/>
    <w:semiHidden/>
    <w:unhideWhenUsed/>
    <w:rsid w:val="00D063EA"/>
    <w:rPr>
      <w:rFonts w:asciiTheme="minorHAnsi" w:eastAsia="Times New Roman" w:hAnsiTheme="minorHAnsi" w:cstheme="minorBidi"/>
      <w:sz w:val="20"/>
      <w:szCs w:val="20"/>
      <w:lang w:val="en-US"/>
    </w:rPr>
  </w:style>
  <w:style w:type="character" w:customStyle="1" w:styleId="EndnoteTextChar">
    <w:name w:val="Endnote Text Char"/>
    <w:basedOn w:val="DefaultParagraphFont"/>
    <w:link w:val="EndnoteText1"/>
    <w:uiPriority w:val="99"/>
    <w:semiHidden/>
    <w:rsid w:val="00D063EA"/>
    <w:rPr>
      <w:rFonts w:eastAsia="Times New Roman"/>
      <w:sz w:val="20"/>
      <w:szCs w:val="20"/>
      <w:lang w:val="en-US"/>
    </w:rPr>
  </w:style>
  <w:style w:type="character" w:styleId="EndnoteReference">
    <w:name w:val="endnote reference"/>
    <w:basedOn w:val="DefaultParagraphFont"/>
    <w:uiPriority w:val="99"/>
    <w:semiHidden/>
    <w:unhideWhenUsed/>
    <w:rsid w:val="00D063EA"/>
    <w:rPr>
      <w:vertAlign w:val="superscript"/>
    </w:rPr>
  </w:style>
  <w:style w:type="paragraph" w:styleId="EndnoteText">
    <w:name w:val="endnote text"/>
    <w:basedOn w:val="Normal"/>
    <w:link w:val="EndnoteTextChar1"/>
    <w:uiPriority w:val="99"/>
    <w:semiHidden/>
    <w:unhideWhenUsed/>
    <w:rsid w:val="00D063EA"/>
    <w:rPr>
      <w:sz w:val="20"/>
      <w:szCs w:val="20"/>
    </w:rPr>
  </w:style>
  <w:style w:type="character" w:customStyle="1" w:styleId="EndnoteTextChar1">
    <w:name w:val="Endnote Text Char1"/>
    <w:basedOn w:val="DefaultParagraphFont"/>
    <w:link w:val="EndnoteText"/>
    <w:uiPriority w:val="99"/>
    <w:semiHidden/>
    <w:rsid w:val="00D063EA"/>
    <w:rPr>
      <w:rFonts w:ascii="Calibri" w:hAnsi="Calibri" w:cs="Times New Roman"/>
      <w:sz w:val="20"/>
      <w:szCs w:val="20"/>
    </w:rPr>
  </w:style>
  <w:style w:type="character" w:styleId="PlaceholderText">
    <w:name w:val="Placeholder Text"/>
    <w:basedOn w:val="DefaultParagraphFont"/>
    <w:uiPriority w:val="99"/>
    <w:semiHidden/>
    <w:rsid w:val="0076766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831737">
      <w:bodyDiv w:val="1"/>
      <w:marLeft w:val="0"/>
      <w:marRight w:val="0"/>
      <w:marTop w:val="0"/>
      <w:marBottom w:val="0"/>
      <w:divBdr>
        <w:top w:val="none" w:sz="0" w:space="0" w:color="auto"/>
        <w:left w:val="none" w:sz="0" w:space="0" w:color="auto"/>
        <w:bottom w:val="none" w:sz="0" w:space="0" w:color="auto"/>
        <w:right w:val="none" w:sz="0" w:space="0" w:color="auto"/>
      </w:divBdr>
    </w:div>
    <w:div w:id="688067028">
      <w:bodyDiv w:val="1"/>
      <w:marLeft w:val="0"/>
      <w:marRight w:val="0"/>
      <w:marTop w:val="0"/>
      <w:marBottom w:val="0"/>
      <w:divBdr>
        <w:top w:val="none" w:sz="0" w:space="0" w:color="auto"/>
        <w:left w:val="none" w:sz="0" w:space="0" w:color="auto"/>
        <w:bottom w:val="none" w:sz="0" w:space="0" w:color="auto"/>
        <w:right w:val="none" w:sz="0" w:space="0" w:color="auto"/>
      </w:divBdr>
    </w:div>
    <w:div w:id="1356153605">
      <w:bodyDiv w:val="1"/>
      <w:marLeft w:val="0"/>
      <w:marRight w:val="0"/>
      <w:marTop w:val="0"/>
      <w:marBottom w:val="0"/>
      <w:divBdr>
        <w:top w:val="none" w:sz="0" w:space="0" w:color="auto"/>
        <w:left w:val="none" w:sz="0" w:space="0" w:color="auto"/>
        <w:bottom w:val="none" w:sz="0" w:space="0" w:color="auto"/>
        <w:right w:val="none" w:sz="0" w:space="0" w:color="auto"/>
      </w:divBdr>
    </w:div>
    <w:div w:id="1779642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hyperlink" Target="http://www.welshwomensaid.org.uk/wp-content/uploads/2019/01/State-of-the-Sector-2018-Eng.pd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leics.police.uk/media/uploads/library/file/final_SSCR_findings_summary.pdf" TargetMode="External"/><Relationship Id="rId13" Type="http://schemas.openxmlformats.org/officeDocument/2006/relationships/hyperlink" Target="https://leics.police.uk/media/uploads/library/file/final_SSCR_findings_summary.pdf" TargetMode="External"/><Relationship Id="rId18" Type="http://schemas.openxmlformats.org/officeDocument/2006/relationships/hyperlink" Target="http://www.standingtogether.org.uk/sites/default/files/docs/STADV_DHR_Report_Final.pdf" TargetMode="External"/><Relationship Id="rId3" Type="http://schemas.openxmlformats.org/officeDocument/2006/relationships/hyperlink" Target="https://fra.europa.eu/en/publication/2014/violence-against-women-eu-wide-survey-main-results-report" TargetMode="External"/><Relationship Id="rId21" Type="http://schemas.openxmlformats.org/officeDocument/2006/relationships/hyperlink" Target="http://www.welshwomensaid.org.uk/wp-content/uploads/2016/03/Are_you_listening_and_am_I_being_heard_FINAL_July_2016.pdf" TargetMode="External"/><Relationship Id="rId7" Type="http://schemas.openxmlformats.org/officeDocument/2006/relationships/hyperlink" Target="https://leics.police.uk/media/uploads/library/file/final_SSCR_findings_summary.pdf" TargetMode="External"/><Relationship Id="rId12" Type="http://schemas.openxmlformats.org/officeDocument/2006/relationships/hyperlink" Target="https://avaproject.org.uk/wp/wp-content/uploads/2017/09/PIE-Ascent-good-practice-briefing1.pdf" TargetMode="External"/><Relationship Id="rId17" Type="http://schemas.openxmlformats.org/officeDocument/2006/relationships/hyperlink" Target="https://leics.police.uk/media/uploads/library/file/final_SSCR_findings_summary.pdf" TargetMode="External"/><Relationship Id="rId25" Type="http://schemas.openxmlformats.org/officeDocument/2006/relationships/hyperlink" Target="http://www.standingtogether.org.uk/sites/default/files/docs/STADV_DHR_Report_Final.pdf" TargetMode="External"/><Relationship Id="rId2" Type="http://schemas.openxmlformats.org/officeDocument/2006/relationships/hyperlink" Target="https://www.equalityhumanrights.com/sites/default/files/housing-and-disabled-people-wales-hidden-crisis-executive-summary.pdf" TargetMode="External"/><Relationship Id="rId16" Type="http://schemas.openxmlformats.org/officeDocument/2006/relationships/hyperlink" Target="http://www.welshwomensaid.org.uk/what-we-do/our-approach-change-that-lasts/" TargetMode="External"/><Relationship Id="rId20" Type="http://schemas.openxmlformats.org/officeDocument/2006/relationships/hyperlink" Target="https://www.nr-foundation.org.uk/downloads/Project_Mirabal-Final_report.pdf" TargetMode="External"/><Relationship Id="rId1" Type="http://schemas.openxmlformats.org/officeDocument/2006/relationships/hyperlink" Target="https://www.ohchr.org/Documents/Issues/Development/IEDebt/WomenAusterity/WBG.pdf" TargetMode="External"/><Relationship Id="rId6" Type="http://schemas.openxmlformats.org/officeDocument/2006/relationships/hyperlink" Target="https://avaproject.org.uk/tackling-violence-abuse-against-disabled-women-girls/" TargetMode="External"/><Relationship Id="rId11" Type="http://schemas.openxmlformats.org/officeDocument/2006/relationships/hyperlink" Target="https://avaproject.org.uk/ava-services-2/multiple-disadvantage/promoting-recovery-mental-health-primh/" TargetMode="External"/><Relationship Id="rId24" Type="http://schemas.openxmlformats.org/officeDocument/2006/relationships/hyperlink" Target="https://avaproject.org.uk/tackling-violence-abuse-against-disabled-women-girls/" TargetMode="External"/><Relationship Id="rId5" Type="http://schemas.openxmlformats.org/officeDocument/2006/relationships/hyperlink" Target="https://www.un.org/development/desa/disabilities/convention-on-the-rights-of-persons-with-disabilities/article-6-women-with-disabilities.html" TargetMode="External"/><Relationship Id="rId15" Type="http://schemas.openxmlformats.org/officeDocument/2006/relationships/hyperlink" Target="http://repository.londonmet.ac.uk/1482/1/Review-of-Research-and-Policy-on-Financial-Abuse.pdf" TargetMode="External"/><Relationship Id="rId23" Type="http://schemas.openxmlformats.org/officeDocument/2006/relationships/hyperlink" Target="http://thewomensresourcecentre.org.uk/wp-content/uploads/A-Bitter-Pill-to-Swallow.pdf" TargetMode="External"/><Relationship Id="rId10" Type="http://schemas.openxmlformats.org/officeDocument/2006/relationships/hyperlink" Target="https://assets.publishing.service.gov.uk/government/uploads/system/uploads/attachment_data/file/730155/2017_FMU_statistics_FINAL.pdf" TargetMode="External"/><Relationship Id="rId19" Type="http://schemas.openxmlformats.org/officeDocument/2006/relationships/hyperlink" Target="https://commissioner.south-wales.police.uk/en/police-crime-plan/violence-women-girls/iris-identification-and-referral-to-improve-safety/" TargetMode="External"/><Relationship Id="rId4" Type="http://schemas.openxmlformats.org/officeDocument/2006/relationships/hyperlink" Target="https://gov.wales/docs/dsjlg/publications/commsafety/161104-national-strategy-en.pdf" TargetMode="External"/><Relationship Id="rId9" Type="http://schemas.openxmlformats.org/officeDocument/2006/relationships/hyperlink" Target="http://www.standingtogether.org.uk/sites/default/files/docs/STADV_DHR_Report_Final.pdf" TargetMode="External"/><Relationship Id="rId14" Type="http://schemas.openxmlformats.org/officeDocument/2006/relationships/hyperlink" Target="https://www.refuge.org.uk/files/Money-Matters.pdf" TargetMode="External"/><Relationship Id="rId22" Type="http://schemas.openxmlformats.org/officeDocument/2006/relationships/hyperlink" Target="https://www.endviolenceagainstwomen.org.uk/wp-content/uploads/wnc-report-strategy-focus-group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F5D03B-89B2-4960-9AD6-B8537DBD0E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11175</Words>
  <Characters>63702</Characters>
  <Application>Microsoft Office Word</Application>
  <DocSecurity>0</DocSecurity>
  <Lines>530</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 Crouch-Puzey</dc:creator>
  <cp:lastModifiedBy>Eli Crouch-Puzey</cp:lastModifiedBy>
  <cp:revision>2</cp:revision>
  <dcterms:created xsi:type="dcterms:W3CDTF">2019-04-25T16:50:00Z</dcterms:created>
  <dcterms:modified xsi:type="dcterms:W3CDTF">2019-04-25T16:50:00Z</dcterms:modified>
</cp:coreProperties>
</file>