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b w:val="1"/>
          <w:bCs w:val="1"/>
          <w:u w:val="single"/>
        </w:rPr>
      </w:pPr>
      <w:r>
        <w:rPr>
          <w:b w:val="1"/>
          <w:bCs w:val="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2455544</wp:posOffset>
            </wp:positionH>
            <wp:positionV relativeFrom="page">
              <wp:posOffset>339271</wp:posOffset>
            </wp:positionV>
            <wp:extent cx="2468384" cy="1093703"/>
            <wp:effectExtent l="0" t="0" r="0" b="0"/>
            <wp:wrapSquare wrapText="bothSides" distL="57150" distR="57150" distT="57150" distB="57150"/>
            <wp:docPr id="1073741825" name="officeArt object" descr="DW_logo_hire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W_logo_hires_RGB.jpg" descr="DW_logo_hires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68384" cy="1093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40" w:lineRule="auto"/>
        <w:rPr>
          <w:b w:val="1"/>
          <w:bCs w:val="1"/>
          <w:u w:val="single"/>
        </w:rPr>
      </w:pPr>
    </w:p>
    <w:p>
      <w:pPr>
        <w:pStyle w:val="Body"/>
        <w:spacing w:line="240" w:lineRule="auto"/>
        <w:rPr>
          <w:b w:val="1"/>
          <w:bCs w:val="1"/>
          <w:u w:val="single"/>
        </w:rPr>
      </w:pPr>
    </w:p>
    <w:p>
      <w:pPr>
        <w:pStyle w:val="Body"/>
        <w:spacing w:line="240" w:lineRule="auto"/>
        <w:rPr>
          <w:b w:val="1"/>
          <w:bCs w:val="1"/>
          <w:u w:val="single"/>
        </w:rPr>
      </w:pPr>
    </w:p>
    <w:p>
      <w:pPr>
        <w:pStyle w:val="Body"/>
        <w:spacing w:line="240" w:lineRule="auto"/>
        <w:rPr>
          <w:b w:val="1"/>
          <w:bCs w:val="1"/>
          <w:u w:val="single"/>
        </w:rPr>
      </w:pPr>
    </w:p>
    <w:p>
      <w:pPr>
        <w:pStyle w:val="Body"/>
        <w:spacing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Cronfa Mynediad i Swyddi Etholedig Cymru - Panel Pennu</w:t>
      </w:r>
    </w:p>
    <w:p>
      <w:pPr>
        <w:pStyle w:val="Body"/>
        <w:spacing w:line="240" w:lineRule="auto"/>
        <w:rPr>
          <w:b w:val="1"/>
          <w:bCs w:val="1"/>
          <w:u w:val="single"/>
        </w:rPr>
      </w:pPr>
    </w:p>
    <w:p>
      <w:pPr>
        <w:pStyle w:val="Body"/>
        <w:widowControl w:val="0"/>
        <w:spacing w:line="240" w:lineRule="auto"/>
        <w:rPr>
          <w:b w:val="1"/>
          <w:bCs w:val="1"/>
          <w:kern w:val="28"/>
        </w:rPr>
      </w:pPr>
      <w:r>
        <w:rPr>
          <w:b w:val="1"/>
          <w:bCs w:val="1"/>
          <w:kern w:val="28"/>
          <w:rtl w:val="0"/>
        </w:rPr>
        <w:t>Cronfa Mynediad i Swyddi Etholedig Cymru</w:t>
      </w:r>
    </w:p>
    <w:p>
      <w:pPr>
        <w:pStyle w:val="Body"/>
        <w:widowControl w:val="0"/>
        <w:spacing w:line="240" w:lineRule="auto"/>
        <w:rPr>
          <w:b w:val="1"/>
          <w:bCs w:val="1"/>
          <w:kern w:val="28"/>
        </w:rPr>
      </w:pPr>
    </w:p>
    <w:p>
      <w:pPr>
        <w:pStyle w:val="Body"/>
        <w:widowControl w:val="0"/>
        <w:spacing w:line="240" w:lineRule="auto"/>
        <w:rPr>
          <w:kern w:val="28"/>
        </w:rPr>
      </w:pPr>
      <w:r>
        <w:rPr>
          <w:rtl w:val="0"/>
        </w:rPr>
        <w:t>Mae Llywodraeth Cymru wedi cytuno i sefydlu peilot Cronfa Mynediad i Swyddi Etholedig ar gyfer etholiadau Senedd Cymru 2021 ac etholiadau Llywodraeth Leol 2022</w:t>
      </w:r>
      <w:r>
        <w:rPr>
          <w:kern w:val="28"/>
          <w:rtl w:val="0"/>
        </w:rPr>
        <w:t>.</w:t>
      </w:r>
    </w:p>
    <w:p>
      <w:pPr>
        <w:pStyle w:val="Body"/>
        <w:widowControl w:val="0"/>
        <w:spacing w:line="240" w:lineRule="auto"/>
        <w:rPr>
          <w:kern w:val="28"/>
        </w:rPr>
      </w:pPr>
    </w:p>
    <w:p>
      <w:pPr>
        <w:pStyle w:val="Body"/>
        <w:widowControl w:val="0"/>
        <w:spacing w:line="240" w:lineRule="auto"/>
        <w:rPr>
          <w:kern w:val="28"/>
        </w:rPr>
      </w:pPr>
      <w:r>
        <w:rPr>
          <w:kern w:val="28"/>
          <w:rtl w:val="0"/>
        </w:rPr>
        <w:t xml:space="preserve">Bydd pobl anabl sydd am sefyll fel ymgeiswyr yn etholiadau Senedd Cymru 2021 ac etholiadau Llywodraeth Leol 2022 yn gallu gwneud cais am gymorth ariannol. Darperir y gwobrau er mwyn talu costau/rhwystrau cysylltiedig ag amhariadau na fydd pobl </w:t>
      </w:r>
      <w:r>
        <w:rPr>
          <w:kern w:val="28"/>
          <w:rtl w:val="0"/>
          <w:lang w:val="en-US"/>
        </w:rPr>
        <w:t xml:space="preserve">sydd ddim yn anabl </w:t>
      </w:r>
      <w:r>
        <w:rPr>
          <w:kern w:val="28"/>
          <w:rtl w:val="0"/>
        </w:rPr>
        <w:t xml:space="preserve">yn wynebu. Y nod yw sicrhau bydd pobl anabl yn gallu cystadlu mewn ymgyrch etholiadol ar delerau tecach.  </w:t>
      </w:r>
    </w:p>
    <w:p>
      <w:pPr>
        <w:pStyle w:val="Body"/>
        <w:widowControl w:val="0"/>
        <w:spacing w:line="240" w:lineRule="auto"/>
        <w:rPr>
          <w:kern w:val="28"/>
        </w:rPr>
      </w:pPr>
      <w:r>
        <w:rPr>
          <w:kern w:val="28"/>
          <w:rtl w:val="0"/>
        </w:rPr>
        <w:t> 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Diben ac Amlinelliad y R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</w:rPr>
        <w:t>l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</w:pPr>
      <w:r>
        <w:rPr>
          <w:rtl w:val="0"/>
        </w:rPr>
        <w:t>Bydd y Panel yn gwneud penderfyniadau ar geisiadau i Gronfa Mynediad i Swyddi Etholedig Cymru gan bobl anabl yn sefyll mewn etholiadau aelodau Senedd Cymru 2021 ac etholiadau cynghorwyr Llywodraeth Leol 2022. Bydd y Panel yn atebol i Anabledd Cymru.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  <w:rPr>
          <w:shd w:val="clear" w:color="auto" w:fill="00ffff"/>
        </w:rPr>
      </w:pPr>
      <w:bookmarkStart w:name="cysill" w:id="0"/>
      <w:bookmarkEnd w:id="0"/>
      <w:r>
        <w:rPr>
          <w:rtl w:val="0"/>
        </w:rPr>
        <w:t>B</w:t>
      </w:r>
      <w:r>
        <w:rPr>
          <w:rtl w:val="0"/>
          <w:lang w:val="da-DK"/>
        </w:rPr>
        <w:t>ydd aelodau</w:t>
      </w:r>
      <w:r>
        <w:rPr>
          <w:rtl w:val="1"/>
        </w:rPr>
        <w:t>’</w:t>
      </w:r>
      <w:r>
        <w:rPr>
          <w:rtl w:val="0"/>
          <w:lang w:val="es-ES_tradnl"/>
        </w:rPr>
        <w:t>r Panel yn gyfrifol am y dilynol: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Ar gael i adolygu argymhellion a phennu gwobrau bob mis. Trefnir cyfarfodydd wrth ddefnyddio adnoddau cysylltu o bell neu mewn cyfleusterau wedi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u trefnu gan Anabledd Cymru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Cydnabod hawliau dynol pobl anabl, yn unol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â </w:t>
      </w:r>
      <w:r>
        <w:rPr>
          <w:rFonts w:ascii="Arial" w:hAnsi="Arial"/>
          <w:sz w:val="28"/>
          <w:szCs w:val="28"/>
          <w:rtl w:val="0"/>
          <w:lang w:val="en-US"/>
        </w:rPr>
        <w:t>Chonfensiwn Hawliau Pobl Anabl y Cenhedloedd Unedig (UNCRDP)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Bod yn deg a diduedd o ran gwleidyddiaeth bleidiol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Trin yr holl wybodaeth yn y ceisiadau yn gyfrinachol.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</w:pPr>
      <w:r>
        <w:rPr>
          <w:rtl w:val="0"/>
          <w:lang w:val="es-ES_tradnl"/>
        </w:rPr>
        <w:t>Rhagwelir bydd tymor y Panel yn para hyd at etholiadau Llywodraeth Leol 2022.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Manylion Personol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Profiad bywyd fel person anabl a gwneud addasiadau rhesymol 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Gwybodaeth am ymgyrchu gwleidyddol neu weinyddu etholiadau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Sgiliau cryf ym maes cyfathrebu a gweithio mewn timau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Ymwybyddiaeth o faterion mynediad pobl anabl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Profiad o fod yn aelod o fyrddau neu baneli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ddymunol, ond nid yn hanfodol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Ar hyn o bryd ni ddylai ymgeiswyr fod mewn swydd etholedig neu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n paratoi i sefyll mewn etholiadau Senedd Cymru 2021 neu etholiadau Llywodraeth Leol 2022.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Gwneud Cais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</w:pPr>
      <w:r>
        <w:rPr>
          <w:rtl w:val="0"/>
        </w:rPr>
        <w:t>Mae</w:t>
      </w:r>
      <w:r>
        <w:rPr>
          <w:rtl w:val="1"/>
        </w:rPr>
        <w:t>’</w:t>
      </w:r>
      <w:r>
        <w:rPr>
          <w:rtl w:val="0"/>
          <w:lang w:val="en-US"/>
        </w:rPr>
        <w:t>r broses yn hyblyg. Gallwch lenwi</w:t>
      </w:r>
      <w:r>
        <w:rPr>
          <w:rtl w:val="1"/>
        </w:rPr>
        <w:t>’</w:t>
      </w:r>
      <w:r>
        <w:rPr>
          <w:rtl w:val="0"/>
          <w:lang w:val="es-ES_tradnl"/>
        </w:rPr>
        <w:t>r ffurflen gais atodedig neu wneud cais ar lafar dros y ff</w:t>
      </w:r>
      <w:r>
        <w:rPr>
          <w:rtl w:val="0"/>
        </w:rPr>
        <w:t>ô</w:t>
      </w:r>
      <w:r>
        <w:rPr>
          <w:rtl w:val="0"/>
          <w:lang w:val="de-DE"/>
        </w:rPr>
        <w:t>n neu drwy skype/Zoom/teams. Gallwch hefyd anfon fideo neu unrhyw ddull arall sy</w:t>
      </w:r>
      <w:r>
        <w:rPr>
          <w:rtl w:val="1"/>
        </w:rPr>
        <w:t>’</w:t>
      </w:r>
      <w:r>
        <w:rPr>
          <w:rtl w:val="0"/>
          <w:lang w:val="de-DE"/>
        </w:rPr>
        <w:t>n dangos eich bod yn diwallu</w:t>
      </w:r>
      <w:r>
        <w:rPr>
          <w:rtl w:val="1"/>
        </w:rPr>
        <w:t>’</w:t>
      </w:r>
      <w:r>
        <w:rPr>
          <w:rtl w:val="0"/>
          <w:lang w:val="en-US"/>
        </w:rPr>
        <w:t>r manylion personol.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rtl w:val="0"/>
          <w:lang w:val="de-DE"/>
        </w:rPr>
        <w:t xml:space="preserve">Bydd angen anfon eich cais </w:t>
      </w:r>
      <w:r>
        <w:rPr>
          <w:b w:val="1"/>
          <w:bCs w:val="1"/>
          <w:rtl w:val="0"/>
        </w:rPr>
        <w:t xml:space="preserve">erbyn 16 Chwefror. </w:t>
      </w:r>
      <w:r>
        <w:rPr>
          <w:rtl w:val="0"/>
        </w:rPr>
        <w:t>Anfonwch drwy</w:t>
      </w:r>
      <w:r>
        <w:rPr>
          <w:rtl w:val="1"/>
        </w:rPr>
        <w:t>’</w:t>
      </w:r>
      <w:r>
        <w:rPr>
          <w:rtl w:val="0"/>
        </w:rPr>
        <w:t>r post at Anabledd Cymru, T</w:t>
      </w:r>
      <w:r>
        <w:rPr>
          <w:rtl w:val="0"/>
        </w:rPr>
        <w:t xml:space="preserve">ŷ </w:t>
      </w:r>
      <w:r>
        <w:rPr>
          <w:rtl w:val="0"/>
          <w:lang w:val="de-DE"/>
        </w:rPr>
        <w:t>Brydon, Bloc B, Parc Busnes Caerffili, Heol Fan, Caerffili  CF83 3ED neu ebost at</w:t>
      </w:r>
      <w:r>
        <w:rPr>
          <w:b w:val="1"/>
          <w:bCs w:val="1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"mailto:info@disabilitywales.org"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info@disabilitywales.org</w:t>
      </w:r>
      <w:r>
        <w:rPr/>
        <w:fldChar w:fldCharType="end" w:fldLock="0"/>
      </w:r>
      <w:r>
        <w:rPr>
          <w:b w:val="1"/>
          <w:bCs w:val="1"/>
          <w:rtl w:val="0"/>
        </w:rPr>
        <w:t xml:space="preserve"> </w:t>
      </w:r>
    </w:p>
    <w:p>
      <w:pPr>
        <w:pStyle w:val="Body"/>
        <w:spacing w:line="240" w:lineRule="auto"/>
        <w:rPr>
          <w:b w:val="1"/>
          <w:bCs w:val="1"/>
        </w:rPr>
      </w:pPr>
      <w:r>
        <w:rPr>
          <w:rtl w:val="0"/>
        </w:rPr>
        <w:t>Gallwch hefyd gysylltu ar ff</w:t>
      </w:r>
      <w:r>
        <w:rPr>
          <w:rtl w:val="0"/>
        </w:rPr>
        <w:t>ô</w:t>
      </w:r>
      <w:r>
        <w:rPr>
          <w:rtl w:val="0"/>
        </w:rPr>
        <w:t>n 029 2088 7325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</w:pPr>
    </w:p>
    <w:p>
      <w:pPr>
        <w:pStyle w:val="Body"/>
        <w:spacing w:line="240" w:lineRule="auto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