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_____________________________________________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Manylion Personol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Hanfodol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Rhaid i ddeiliad y swydd fod yr isod: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Person anabl</w:t>
      </w: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Cymwysterau</w:t>
      </w: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Gradd neu brofiad cyfwerth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bookmarkStart w:name="cysill" w:id="0"/>
      <w:bookmarkEnd w:id="0"/>
      <w:r>
        <w:rPr>
          <w:rFonts w:ascii="Arial" w:hAnsi="Arial"/>
          <w:b w:val="1"/>
          <w:bCs w:val="1"/>
          <w:sz w:val="32"/>
          <w:szCs w:val="32"/>
          <w:rtl w:val="0"/>
        </w:rPr>
        <w:t>P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rofiad a sgiliau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profiad o r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 xml:space="preserve">l darparu gwybodaeth, yn ddelfrydol o fewn y trydydd sector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dadansoddi ymchwil a data er darparu gwybodaeth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sgiliau technoleg gwybodaeth ardderchog </w:t>
      </w:r>
      <w:r>
        <w:rPr>
          <w:rFonts w:ascii="Arial" w:hAnsi="Arial"/>
          <w:sz w:val="28"/>
          <w:szCs w:val="28"/>
          <w:rtl w:val="0"/>
          <w:lang w:val="en-US"/>
        </w:rPr>
        <w:t>ar gyfer</w:t>
      </w:r>
      <w:r>
        <w:rPr>
          <w:rFonts w:ascii="Arial" w:hAnsi="Arial"/>
          <w:sz w:val="28"/>
          <w:szCs w:val="28"/>
          <w:rtl w:val="0"/>
          <w:lang w:val="en-US"/>
        </w:rPr>
        <w:t xml:space="preserve"> cyfathrebu a phrosesu gwybodaeth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cyfathrebu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effeithiol gydag amrediad eang o bobl mewn amryw sefyllfaoedd - wyneb yn wyneb, dros y ff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 xml:space="preserve">n ac yn ysgrifenedig, a chynrychioli Anabledd Cymru mewn cyfarfodydd allanol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profiad o lunio gwybodaeth o safon uchel, ynghyd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 xml:space="preserve">chopi diddorol (erthyglau, blogiau) ar gyfer cynulleidfaoedd amrywiol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gallu gweithio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annibynnol, gan dderbyn cyfrifoldeb am gyflawni </w:t>
      </w:r>
      <w:r>
        <w:rPr>
          <w:rFonts w:ascii="Arial" w:hAnsi="Arial"/>
          <w:sz w:val="28"/>
          <w:szCs w:val="28"/>
          <w:rtl w:val="0"/>
          <w:lang w:val="en-US"/>
        </w:rPr>
        <w:t>ystod</w:t>
      </w:r>
      <w:r>
        <w:rPr>
          <w:rFonts w:ascii="Arial" w:hAnsi="Arial"/>
          <w:sz w:val="28"/>
          <w:szCs w:val="28"/>
          <w:rtl w:val="0"/>
          <w:lang w:val="en-US"/>
        </w:rPr>
        <w:t xml:space="preserve"> o dasgau ac amcanion, gan flaenoriaethu llwythi ac amserlenni gwaith.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Nodweddion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cymeriad pwyllog a hyderus, sy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gallu gweithio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n annibynnol a gydag eraill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sgiliau trefniadol cryf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cyfathrebwr ardderchog - gyda chysylltiadau allanol a chydweithwyr mewnol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sgiliau cyfathrebu ysgrifenedig ardderchog gyda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 gallu i addasu dulliau yn </w:t>
      </w:r>
      <w:r>
        <w:rPr>
          <w:rFonts w:ascii="Arial" w:hAnsi="Arial" w:hint="default"/>
          <w:sz w:val="28"/>
          <w:szCs w:val="28"/>
          <w:rtl w:val="0"/>
          <w:lang w:val="en-US"/>
        </w:rPr>
        <w:t>ô</w:t>
      </w:r>
      <w:r>
        <w:rPr>
          <w:rFonts w:ascii="Arial" w:hAnsi="Arial"/>
          <w:sz w:val="28"/>
          <w:szCs w:val="28"/>
          <w:rtl w:val="0"/>
          <w:lang w:val="en-US"/>
        </w:rPr>
        <w:t xml:space="preserve">l y cyfrwng / </w:t>
      </w:r>
      <w:r>
        <w:rPr>
          <w:rFonts w:ascii="Arial" w:hAnsi="Arial"/>
          <w:sz w:val="28"/>
          <w:szCs w:val="28"/>
          <w:rtl w:val="0"/>
          <w:lang w:val="en-US"/>
        </w:rPr>
        <w:t>g</w:t>
      </w:r>
      <w:r>
        <w:rPr>
          <w:rFonts w:ascii="Arial" w:hAnsi="Arial"/>
          <w:sz w:val="28"/>
          <w:szCs w:val="28"/>
          <w:rtl w:val="0"/>
          <w:lang w:val="en-US"/>
        </w:rPr>
        <w:t xml:space="preserve">ynulleidfa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canolbwyntio ar fanylion a chywirdeb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aelod t</w:t>
      </w:r>
      <w:r>
        <w:rPr>
          <w:rFonts w:ascii="Arial" w:hAnsi="Arial" w:hint="default"/>
          <w:sz w:val="28"/>
          <w:szCs w:val="28"/>
          <w:rtl w:val="0"/>
          <w:lang w:val="en-US"/>
        </w:rPr>
        <w:t>î</w:t>
      </w:r>
      <w:r>
        <w:rPr>
          <w:rFonts w:ascii="Arial" w:hAnsi="Arial"/>
          <w:sz w:val="28"/>
          <w:szCs w:val="28"/>
          <w:rtl w:val="0"/>
          <w:lang w:val="en-US"/>
        </w:rPr>
        <w:t>m rhagweithiol gydag agwedd bositif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dull proffesiynol, cyfeillgar &amp; croesawgar. </w:t>
      </w:r>
    </w:p>
    <w:p>
      <w:pPr>
        <w:pStyle w:val="Body"/>
        <w:spacing w:after="240" w:line="240" w:lineRule="atLeast"/>
        <w:rPr>
          <w:rFonts w:ascii="Arial" w:cs="Arial" w:hAnsi="Arial" w:eastAsia="Arial"/>
          <w:sz w:val="28"/>
          <w:szCs w:val="28"/>
        </w:rPr>
      </w:pP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Gwerthoedd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Ymrwymiad 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 dilynol: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pt-PT"/>
        </w:rPr>
      </w:pPr>
      <w:r>
        <w:rPr>
          <w:rFonts w:ascii="Arial" w:hAnsi="Arial"/>
          <w:sz w:val="28"/>
          <w:szCs w:val="28"/>
          <w:rtl w:val="0"/>
          <w:lang w:val="pt-PT"/>
        </w:rPr>
        <w:t>cenhadaeth, amcanion a gwerthoedd AC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de-DE"/>
        </w:rPr>
      </w:pPr>
      <w:r>
        <w:rPr>
          <w:rFonts w:ascii="Arial" w:hAnsi="Arial"/>
          <w:b w:val="0"/>
          <w:bCs w:val="0"/>
          <w:color w:val="000000"/>
          <w:sz w:val="28"/>
          <w:szCs w:val="28"/>
          <w:u w:color="000000"/>
          <w:rtl w:val="0"/>
          <w:lang w:val="de-DE"/>
        </w:rPr>
        <w:t xml:space="preserve">dull gweithio cydweithredol 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0"/>
          <w:bCs w:val="0"/>
          <w:color w:val="000000"/>
          <w:sz w:val="28"/>
          <w:szCs w:val="28"/>
          <w:u w:color="000000"/>
          <w:rtl w:val="0"/>
        </w:rPr>
        <w:t>ysbrydoli cymunedau a phobl er mwyn rheoli a gwireddu eu potensial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0"/>
          <w:bCs w:val="0"/>
          <w:sz w:val="28"/>
          <w:szCs w:val="28"/>
          <w:rtl w:val="0"/>
        </w:rPr>
        <w:t>pwysigrwydd diwylliannol yr iaith Gymraeg</w:t>
      </w:r>
    </w:p>
    <w:p>
      <w:pPr>
        <w:pStyle w:val="Body"/>
        <w:numPr>
          <w:ilvl w:val="0"/>
          <w:numId w:val="8"/>
        </w:numPr>
        <w:bidi w:val="0"/>
        <w:spacing w:before="100" w:after="100" w:line="288" w:lineRule="atLeast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arferion gwaith da e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.</w:t>
      </w:r>
      <w:r>
        <w:rPr>
          <w:rFonts w:ascii="Arial" w:hAnsi="Arial"/>
          <w:color w:val="000000"/>
          <w:sz w:val="28"/>
          <w:szCs w:val="28"/>
          <w:u w:color="000000"/>
          <w:rtl w:val="0"/>
        </w:rPr>
        <w:t>e proffesiynol, cyfrinachol, prydlon, hyblyg</w:t>
      </w:r>
    </w:p>
    <w:p>
      <w:pPr>
        <w:pStyle w:val="Body"/>
        <w:numPr>
          <w:ilvl w:val="0"/>
          <w:numId w:val="8"/>
        </w:numPr>
        <w:bidi w:val="0"/>
        <w:spacing w:before="100" w:after="100" w:line="288" w:lineRule="atLeast"/>
        <w:ind w:right="0"/>
        <w:jc w:val="left"/>
        <w:rPr>
          <w:rFonts w:ascii="Arial" w:hAnsi="Arial"/>
          <w:sz w:val="28"/>
          <w:szCs w:val="28"/>
          <w:rtl w:val="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</w:rPr>
        <w:t>datblygiad proffesiynol parhaus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796533" cy="787560"/>
          <wp:effectExtent l="0" t="0" r="0" b="0"/>
          <wp:docPr id="1073741825" name="officeArt object" descr="C:\Users\emmasummerhayes\AppData\Local\Microsoft\Windows\Temporary Internet Files\Content.Outlook\MGMA7VK2\DW_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33" cy="787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