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_____________________________________________</w:t>
      </w:r>
    </w:p>
    <w:p>
      <w:pPr>
        <w:pStyle w:val="Body"/>
        <w:spacing w:after="16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Disgrifiad Swydd</w:t>
      </w:r>
    </w:p>
    <w:p>
      <w:pPr>
        <w:pStyle w:val="Body Text 1"/>
        <w:tabs>
          <w:tab w:val="left" w:pos="9960"/>
          <w:tab w:val="clear" w:pos="10080"/>
        </w:tabs>
        <w:spacing w:line="240" w:lineRule="auto"/>
      </w:pPr>
      <w:r>
        <w:rPr>
          <w:b w:val="1"/>
          <w:bCs w:val="1"/>
          <w:rtl w:val="0"/>
          <w:lang w:val="en-US"/>
        </w:rPr>
        <w:t>Swydd</w:t>
        <w:tab/>
        <w:tab/>
        <w:tab/>
      </w:r>
      <w:r>
        <w:rPr>
          <w:rtl w:val="0"/>
          <w:lang w:val="en-US"/>
        </w:rPr>
        <w:t>Swyddog Gwybodaet</w:t>
      </w:r>
      <w:r>
        <w:rPr>
          <w:rtl w:val="0"/>
          <w:lang w:val="en-US"/>
        </w:rPr>
        <w:t>h (Person Anabl)</w:t>
      </w:r>
    </w:p>
    <w:p>
      <w:pPr>
        <w:pStyle w:val="Body A"/>
        <w:rPr>
          <w:sz w:val="28"/>
          <w:szCs w:val="28"/>
        </w:rPr>
      </w:pPr>
    </w:p>
    <w:p>
      <w:pPr>
        <w:pStyle w:val="Body"/>
        <w:ind w:left="2880" w:hanging="288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Cyflog</w:t>
      </w:r>
      <w:r>
        <w:rPr>
          <w:rFonts w:ascii="Arial" w:hAnsi="Arial"/>
          <w:sz w:val="28"/>
          <w:szCs w:val="28"/>
          <w:rtl w:val="0"/>
        </w:rPr>
        <w:t xml:space="preserve"> </w:t>
        <w:tab/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£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26,999 pro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it-IT"/>
        </w:rPr>
        <w:t>rata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(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£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21,599)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Oriau</w:t>
        <w:tab/>
        <w:tab/>
        <w:tab/>
      </w:r>
      <w:r>
        <w:rPr>
          <w:rFonts w:ascii="Arial" w:hAnsi="Arial"/>
          <w:sz w:val="28"/>
          <w:szCs w:val="28"/>
          <w:rtl w:val="0"/>
        </w:rPr>
        <w:t>28 awr yr wythnos</w:t>
      </w:r>
      <w:r>
        <w:rPr>
          <w:rFonts w:ascii="Arial" w:hAnsi="Arial"/>
          <w:sz w:val="28"/>
          <w:szCs w:val="28"/>
          <w:rtl w:val="0"/>
          <w:lang w:val="en-US"/>
        </w:rPr>
        <w:t xml:space="preserve"> (cyfle secondiad posib)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ind w:left="2880" w:hanging="288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Lleoliad </w:t>
        <w:tab/>
      </w:r>
      <w:r>
        <w:rPr>
          <w:rFonts w:ascii="Arial" w:hAnsi="Arial"/>
          <w:sz w:val="28"/>
          <w:szCs w:val="28"/>
          <w:rtl w:val="0"/>
          <w:lang w:val="en-US"/>
        </w:rPr>
        <w:t>Caerffili (gweithio gartref ar hyn o bryd oherwydd Covid-19)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Text 1"/>
        <w:tabs>
          <w:tab w:val="left" w:pos="9960"/>
          <w:tab w:val="clear" w:pos="10080"/>
        </w:tabs>
        <w:spacing w:line="240" w:lineRule="auto"/>
        <w:ind w:left="2160" w:hanging="2160"/>
      </w:pPr>
      <w:r>
        <w:rPr>
          <w:b w:val="1"/>
          <w:bCs w:val="1"/>
          <w:rtl w:val="0"/>
          <w:lang w:val="en-US"/>
        </w:rPr>
        <w:t>Atebol i</w:t>
        <w:tab/>
      </w:r>
      <w:r>
        <w:rPr>
          <w:rtl w:val="0"/>
        </w:rPr>
        <w:tab/>
        <w:t xml:space="preserve"> </w:t>
        <w:tab/>
        <w:t>Rheolwr Polisi a Rhaglenni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ind w:left="2880" w:hanging="288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Cysylltiadau allweddol</w:t>
        <w:tab/>
      </w:r>
      <w:r>
        <w:rPr>
          <w:rFonts w:ascii="Arial" w:hAnsi="Arial"/>
          <w:sz w:val="28"/>
          <w:szCs w:val="28"/>
          <w:rtl w:val="0"/>
          <w:lang w:val="en-US"/>
        </w:rPr>
        <w:t>T</w:t>
      </w:r>
      <w:r>
        <w:rPr>
          <w:rFonts w:ascii="Arial" w:hAnsi="Arial" w:hint="default"/>
          <w:sz w:val="28"/>
          <w:szCs w:val="28"/>
          <w:rtl w:val="0"/>
          <w:lang w:val="en-US"/>
        </w:rPr>
        <w:t>î</w:t>
      </w:r>
      <w:r>
        <w:rPr>
          <w:rFonts w:ascii="Arial" w:hAnsi="Arial"/>
          <w:sz w:val="28"/>
          <w:szCs w:val="28"/>
          <w:rtl w:val="0"/>
          <w:lang w:val="en-US"/>
        </w:rPr>
        <w:t>m Staff AC, Bwrdd Cyfarwyddwyr AC, Aelodau AC, Rhanddeiliaid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Contract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  <w:tab/>
        <w:tab/>
        <w:tab/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Tymor sefydlog tan 30 Ebrill 2021</w:t>
      </w:r>
    </w:p>
    <w:p>
      <w:pPr>
        <w:pStyle w:val="Body A"/>
        <w:rPr>
          <w:rFonts w:ascii="Arial" w:cs="Arial" w:hAnsi="Arial" w:eastAsia="Arial"/>
          <w:i w:val="1"/>
          <w:i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</w:rPr>
        <w:tab/>
        <w:tab/>
        <w:tab/>
        <w:tab/>
      </w:r>
      <w:r>
        <w:rPr>
          <w:rFonts w:ascii="Arial" w:hAnsi="Arial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(posibilrwydd o estyniad yn dibynnu ar y cyllid)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>Amlinelliad o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r swydd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</w:rPr>
        <w:t>Cynhyrchu deunydd gwybodaeth ar amryw bynciau, yn cynnwys Covid-19, wedi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 xml:space="preserve">u hanelu at bobl anabl a rhanddeiliaid eraill; datblygu cysylltiadau effeithiol a llwybrau cyfeirio at wybodaeth berthnasol ac asiantaethau cynghori.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Cyfrifoldebau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ymchwilio a llunio cyfres o ffeiliau ffeithiau / cwestiynau cyffredin ar wybodaeth berthnasol i bobl anabl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ymateb i geisiadau am wybodaeth wrth ddefnyddio adnoddau electronig ac argraffedig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nodi ffynonellau gwybodaeth, cyngor ac eiriolaeth credadwy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datblygu llwybrau cyfeirio at gyrff allanol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darparu cyngor a gwybodaeth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monitro, dadansoddi a storio gwybodaeth yn barod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w dosbarthu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cyfrannu at gyhoeddiadau eraill er hyrwyddo gwaith AC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cyfathrebu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dda gydag aelodau AC wrth ddarparu gwybodaeth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llunio a golygu deunydd ar gyfer gwefan AC 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cyfryngau cymdeithasol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dilyn a hyrwyddo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model anabledd cymdeithasol.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bookmarkStart w:name="cysill" w:id="0"/>
      <w:bookmarkEnd w:id="0"/>
      <w:r>
        <w:rPr>
          <w:rFonts w:ascii="Arial" w:hAnsi="Arial"/>
          <w:b w:val="1"/>
          <w:bCs w:val="1"/>
          <w:sz w:val="28"/>
          <w:szCs w:val="28"/>
          <w:rtl w:val="0"/>
        </w:rPr>
        <w:t>D</w:t>
      </w:r>
      <w:r>
        <w:rPr>
          <w:rFonts w:ascii="Arial" w:hAnsi="Arial"/>
          <w:b w:val="1"/>
          <w:bCs w:val="1"/>
          <w:sz w:val="28"/>
          <w:szCs w:val="28"/>
          <w:rtl w:val="0"/>
        </w:rPr>
        <w:t>yletswyddau cyffredinol</w:t>
      </w:r>
    </w:p>
    <w:p>
      <w:pPr>
        <w:pStyle w:val="List Paragraph"/>
        <w:numPr>
          <w:ilvl w:val="0"/>
          <w:numId w:val="5"/>
        </w:numPr>
        <w:bidi w:val="0"/>
        <w:spacing w:after="240" w:line="240" w:lineRule="atLeast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cynnal dyletswyddau eraill yn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>l yr angen yn unol ag amcanion y swydd.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1796533" cy="787560"/>
          <wp:effectExtent l="0" t="0" r="0" b="0"/>
          <wp:docPr id="1073741825" name="officeArt object" descr="C:\Users\emmasummerhayes\AppData\Local\Microsoft\Windows\Temporary Internet Files\Content.Outlook\MGMA7VK2\DW_logo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mmasummerhayes\AppData\Local\Microsoft\Windows\Temporary Internet Files\Content.Outlook\MGMA7VK2\DW_logo_v2.jpg" descr="C:\Users\emmasummerhayes\AppData\Local\Microsoft\Windows\Temporary Internet Files\Content.Outlook\MGMA7VK2\DW_logo_v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533" cy="787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1">
    <w:name w:val="Body Text 1"/>
    <w:next w:val="Body A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336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