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_____________________________________________</w:t>
      </w:r>
    </w:p>
    <w:p w14:paraId="597EC2F8" w14:textId="77777777" w:rsidR="00B216AB" w:rsidRPr="00B216AB" w:rsidRDefault="00B216AB" w:rsidP="0041022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Swydd Ddisgrifiad</w:t>
      </w:r>
    </w:p>
    <w:p w14:paraId="6F0A91DC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24503982" w:rsidR="00B216AB" w:rsidRDefault="00DF2741" w:rsidP="00B216AB">
      <w:pPr>
        <w:pStyle w:val="BodyText1"/>
        <w:spacing w:line="240" w:lineRule="auto"/>
      </w:pPr>
      <w:r>
        <w:rPr>
          <w:b/>
          <w:bCs/>
        </w:rPr>
        <w:t>Teitl y Swydd:</w:t>
      </w:r>
      <w:r>
        <w:rPr>
          <w:b/>
          <w:bCs/>
        </w:rPr>
        <w:tab/>
      </w:r>
      <w:r>
        <w:rPr>
          <w:b/>
          <w:bCs/>
        </w:rPr>
        <w:tab/>
      </w:r>
      <w:r>
        <w:t>Swyddog Cyfryngau Cymdeithasol a Chyfathrebu</w:t>
      </w:r>
      <w:r>
        <w:rPr>
          <w:b/>
          <w:bCs/>
        </w:rPr>
        <w:t xml:space="preserve"> </w:t>
      </w:r>
    </w:p>
    <w:p w14:paraId="7985E770" w14:textId="77777777" w:rsidR="00B216AB" w:rsidRDefault="00B216AB" w:rsidP="00B216AB">
      <w:pPr>
        <w:pStyle w:val="Body"/>
      </w:pPr>
    </w:p>
    <w:p w14:paraId="774CAB7E" w14:textId="501CF5E2" w:rsidR="00E722AD" w:rsidRDefault="00B216AB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Cyflog: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Graddfa NJC Pwyntiau 23-25 £26,999 - £28,785</w:t>
      </w:r>
    </w:p>
    <w:p w14:paraId="7BDA3B42" w14:textId="55AEDD5F" w:rsidR="00146E75" w:rsidRDefault="00410226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Man Cychwyn 23 £26,999 pro-rata £16,199</w:t>
      </w:r>
    </w:p>
    <w:p w14:paraId="2BB1E2BE" w14:textId="77777777" w:rsidR="00DF2741" w:rsidRDefault="00DF2741" w:rsidP="00E722AD">
      <w:pPr>
        <w:rPr>
          <w:rFonts w:ascii="Arial" w:hAnsi="Arial" w:cs="Arial"/>
          <w:sz w:val="28"/>
          <w:szCs w:val="28"/>
        </w:rPr>
      </w:pPr>
    </w:p>
    <w:p w14:paraId="62544DC4" w14:textId="0255583A" w:rsidR="00DF2741" w:rsidRDefault="00DF2741" w:rsidP="00E72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Oriau: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21 awr yr wythnos</w:t>
      </w:r>
    </w:p>
    <w:p w14:paraId="6270F7FD" w14:textId="77777777" w:rsidR="00DF274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28311FC5" w:rsidR="00DF2741" w:rsidRPr="00146E75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Gweithle: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="00FB7885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>Caerffili</w:t>
      </w:r>
    </w:p>
    <w:p w14:paraId="6047541F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3DA63177" w:rsidR="00B216AB" w:rsidRDefault="00B216AB" w:rsidP="00DF2741">
      <w:pPr>
        <w:pStyle w:val="BodyText1"/>
        <w:spacing w:line="240" w:lineRule="auto"/>
        <w:ind w:left="2160" w:hanging="2160"/>
      </w:pPr>
      <w:r>
        <w:rPr>
          <w:b/>
          <w:bCs/>
        </w:rPr>
        <w:t>Yn atebol i:</w:t>
      </w:r>
      <w:r>
        <w:tab/>
        <w:t xml:space="preserve"> </w:t>
      </w:r>
      <w:r>
        <w:tab/>
        <w:t>Rheolwr Polisi a Rhaglenni</w:t>
      </w:r>
    </w:p>
    <w:p w14:paraId="760B9C6C" w14:textId="77777777" w:rsidR="00B216AB" w:rsidRPr="00DF274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6FCCFFEA" w14:textId="22F2F69D" w:rsidR="00B216AB" w:rsidRPr="00DF2741" w:rsidRDefault="00DF2741" w:rsidP="009512E0">
      <w:pPr>
        <w:pStyle w:val="Body"/>
        <w:ind w:left="3600" w:hanging="360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Perthnasoedd Allweddol: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Tîm Staff AC, Bwrdd Cyfarwyddwyr AC, Aelodau AC</w:t>
      </w:r>
    </w:p>
    <w:p w14:paraId="38E9524B" w14:textId="77777777" w:rsidR="00DF274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0541CE14" w:rsidR="00B216AB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Cytundeb:</w:t>
      </w:r>
      <w:r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auto"/>
          <w:sz w:val="28"/>
          <w:szCs w:val="28"/>
        </w:rPr>
        <w:tab/>
      </w:r>
      <w:r w:rsidR="00FB7885">
        <w:rPr>
          <w:rFonts w:ascii="Arial" w:hAnsi="Arial"/>
          <w:b/>
          <w:bCs/>
          <w:color w:val="auto"/>
          <w:sz w:val="28"/>
          <w:szCs w:val="28"/>
        </w:rPr>
        <w:t xml:space="preserve">        </w:t>
      </w:r>
      <w:r w:rsidR="00FB7885">
        <w:rPr>
          <w:rFonts w:ascii="Arial" w:hAnsi="Arial"/>
          <w:bCs/>
          <w:color w:val="auto"/>
          <w:sz w:val="28"/>
          <w:szCs w:val="28"/>
        </w:rPr>
        <w:t>C</w:t>
      </w:r>
      <w:r>
        <w:rPr>
          <w:rFonts w:ascii="Arial" w:hAnsi="Arial"/>
          <w:bCs/>
          <w:color w:val="auto"/>
          <w:sz w:val="28"/>
          <w:szCs w:val="28"/>
        </w:rPr>
        <w:t>ytundeb am gyfnod gosod tan 31</w:t>
      </w:r>
      <w:r>
        <w:rPr>
          <w:rFonts w:ascii="Arial" w:hAnsi="Arial"/>
          <w:bCs/>
          <w:color w:val="auto"/>
          <w:sz w:val="28"/>
          <w:szCs w:val="28"/>
          <w:vertAlign w:val="superscript"/>
        </w:rPr>
        <w:t>ain</w:t>
      </w:r>
      <w:r>
        <w:rPr>
          <w:rFonts w:ascii="Arial" w:hAnsi="Arial"/>
          <w:bCs/>
          <w:color w:val="auto"/>
          <w:sz w:val="28"/>
          <w:szCs w:val="28"/>
        </w:rPr>
        <w:t xml:space="preserve"> Mawrth 2021</w:t>
      </w:r>
    </w:p>
    <w:p w14:paraId="2D909626" w14:textId="4305D27E" w:rsidR="00146E75" w:rsidRPr="00D21EA5" w:rsidRDefault="00D21EA5" w:rsidP="00DF2741">
      <w:pPr>
        <w:pStyle w:val="Body"/>
        <w:rPr>
          <w:rFonts w:ascii="Arial" w:hAnsi="Arial" w:cs="Arial"/>
          <w:bCs/>
          <w:i/>
          <w:color w:val="auto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i/>
          <w:color w:val="auto"/>
          <w:sz w:val="28"/>
          <w:szCs w:val="28"/>
        </w:rPr>
        <w:t>(potensial ar gyfer estyniad yn amodol ar gyllid)</w:t>
      </w:r>
    </w:p>
    <w:p w14:paraId="1EDCF02C" w14:textId="1CF67C96" w:rsidR="00146E75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>_________________________________________________________</w:t>
      </w:r>
    </w:p>
    <w:p w14:paraId="17EF43A6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5102F040" w14:textId="79C1E080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Proffil amlinellol o'r swydd:</w:t>
      </w:r>
    </w:p>
    <w:p w14:paraId="78C7A2E2" w14:textId="553D5D99" w:rsidR="003B124E" w:rsidRPr="00673187" w:rsidRDefault="00410226" w:rsidP="00B216A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Hyrwyddo Anabledd Cymru a'i negeseuon i aelodau, rhanddeiliaid, cyllidwyr a chefnogwyr cyfredol a’r rheiny sydd â photensial i fod, gan ymgysylltu â nhw drwy holl lwyfannau cyfryngau digidol a chymdeithasol AC i dyfu ymgyrchoedd y mudiad a chreu incwm.</w:t>
      </w:r>
    </w:p>
    <w:p w14:paraId="465B25F0" w14:textId="66D05622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Gofynion allweddol rôl Swyddog Cyfryngau Cymdeithasol a Chyfathrebu</w:t>
      </w:r>
    </w:p>
    <w:p w14:paraId="12A0CEB8" w14:textId="3DF540D9" w:rsidR="00C8146D" w:rsidRPr="00C8146D" w:rsidRDefault="00410226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Datblygu ymgyrchoedd ar-lein</w:t>
      </w:r>
    </w:p>
    <w:p w14:paraId="315D2F20" w14:textId="2DF31CD6" w:rsidR="00C8146D" w:rsidRPr="00410226" w:rsidRDefault="00410226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Datblygu cynnwys ar gyfer gwefannau a llwyfannau cyfryngau cymdeithasol</w:t>
      </w:r>
    </w:p>
    <w:p w14:paraId="67E7429B" w14:textId="17E32FD9" w:rsidR="00410226" w:rsidRPr="00410226" w:rsidRDefault="00410226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Ymestyn cyrhaeddiad AC ar-lein i randdeiliaid</w:t>
      </w:r>
    </w:p>
    <w:p w14:paraId="69590A0B" w14:textId="413E7574" w:rsidR="00410226" w:rsidRPr="00410226" w:rsidRDefault="00410226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Cynhyrchu e-newyddion a galwadau i weithredu</w:t>
      </w:r>
    </w:p>
    <w:p w14:paraId="01AF683C" w14:textId="02F842D8" w:rsidR="00410226" w:rsidRPr="00410226" w:rsidRDefault="008872A0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Cydlynu â chyfryngau’r brif ffrwd ar straeon newyddion sy’n ymwneud ag AC a materion eraill</w:t>
      </w:r>
    </w:p>
    <w:p w14:paraId="46277709" w14:textId="488B8140" w:rsidR="00FB7885" w:rsidRPr="009512E0" w:rsidRDefault="00410226" w:rsidP="00AA2CA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 w:rsidRPr="00FB7885">
        <w:rPr>
          <w:rFonts w:ascii="Arial" w:hAnsi="Arial"/>
          <w:sz w:val="28"/>
          <w:szCs w:val="28"/>
        </w:rPr>
        <w:t>Cynhyrchu cynnwys gweledol ac ysgrifenedig o ansawdd uchel i ysgogi ymgysylltiad ar draws llwyfannau cyfryngau cymdeithasol digidol AC</w:t>
      </w:r>
    </w:p>
    <w:p w14:paraId="0493D57E" w14:textId="5425B898" w:rsidR="00410226" w:rsidRPr="00FB7885" w:rsidRDefault="0041022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 w:rsidRPr="00FB7885">
        <w:rPr>
          <w:rFonts w:ascii="Arial" w:hAnsi="Arial"/>
          <w:sz w:val="28"/>
          <w:szCs w:val="28"/>
        </w:rPr>
        <w:t>Dadansoddi ac adrodd ar effaith rhaglen ymgysylltu ddigidol AC</w:t>
      </w:r>
    </w:p>
    <w:p w14:paraId="45C20487" w14:textId="77777777" w:rsidR="00146E75" w:rsidRDefault="00146E75" w:rsidP="00B216AB">
      <w:pPr>
        <w:rPr>
          <w:rFonts w:ascii="Arial" w:hAnsi="Arial" w:cs="Arial"/>
          <w:b/>
          <w:sz w:val="28"/>
          <w:szCs w:val="28"/>
          <w:u w:val="single"/>
        </w:rPr>
      </w:pPr>
    </w:p>
    <w:p w14:paraId="12D491B7" w14:textId="77777777" w:rsidR="00165DDD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</w:p>
    <w:p w14:paraId="1C518D29" w14:textId="54FEA0CD" w:rsidR="00165DDD" w:rsidRDefault="00165DDD" w:rsidP="007A073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Cyfrifoldebau’r Swydd:</w:t>
      </w:r>
    </w:p>
    <w:p w14:paraId="5CC165AF" w14:textId="77777777" w:rsidR="00C8146D" w:rsidRDefault="00C8146D" w:rsidP="00C8146D">
      <w:pPr>
        <w:rPr>
          <w:rFonts w:ascii="Arial" w:hAnsi="Arial" w:cs="Arial"/>
          <w:sz w:val="28"/>
          <w:szCs w:val="28"/>
        </w:rPr>
      </w:pPr>
    </w:p>
    <w:p w14:paraId="23570AD8" w14:textId="527BFFFE" w:rsidR="00AE09E0" w:rsidRPr="00C03D64" w:rsidRDefault="00AE09E0" w:rsidP="00AE09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Ymchwil a strategaeth</w:t>
      </w:r>
    </w:p>
    <w:p w14:paraId="11BCC22A" w14:textId="77777777" w:rsidR="00AE09E0" w:rsidRDefault="00AE09E0" w:rsidP="00AE09E0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Datblygu dealltwriaeth gref o'r sector, mudiadau partner, cynulleidfaoedd ar-lein a'r math o gynnwys sy'n annog ymgyrchu a chodi arian yn llwyddiannus.</w:t>
      </w:r>
    </w:p>
    <w:p w14:paraId="20BD3B2B" w14:textId="77777777" w:rsidR="00AE09E0" w:rsidRDefault="00AE09E0" w:rsidP="00AE09E0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Mapio ein cynulleidfaoedd ac yn benodol y dylanwadwyr digidol sy'n berthnasol i amcanion ymgyrchu a chodi arian AC. </w:t>
      </w:r>
    </w:p>
    <w:p w14:paraId="72072189" w14:textId="55EF59C1" w:rsidR="00AE09E0" w:rsidRDefault="00AE09E0" w:rsidP="00AE09E0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Gweithio'n agos gyda'r Rheolwr Polisi a Rhaglenni i ddatblygu strategaeth ar gyfer cynnwys y we sy'n cryfhau ac yn ehangu strategaeth gyfathrebu, ymgyrchu a chodi arian AC.</w:t>
      </w:r>
    </w:p>
    <w:p w14:paraId="65B7C437" w14:textId="5F0399E4" w:rsidR="006E52C6" w:rsidRPr="00AE09E0" w:rsidRDefault="006E52C6" w:rsidP="00AE09E0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Ymchwilio a datblygu dull dwyieithog (Cymraeg a Saesneg) o gyfathrebu ar-lein AC (cyfryngau cymdeithasol a gwefan).</w:t>
      </w:r>
    </w:p>
    <w:p w14:paraId="565B0480" w14:textId="77777777" w:rsidR="00AE09E0" w:rsidRPr="00C03D64" w:rsidRDefault="00AE09E0" w:rsidP="00C03D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Creu cynnwys</w:t>
      </w:r>
    </w:p>
    <w:p w14:paraId="7AFB336D" w14:textId="77777777" w:rsid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Datblygu syniadau creadigol ar gyfer cynnwys a chynyddu cyfleoedd i glicio a throsi, gan gynyddu lefelau ymgysylltu digidol AC. </w:t>
      </w:r>
    </w:p>
    <w:p w14:paraId="7C405603" w14:textId="77777777" w:rsid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Cynhyrchu cynnwys gweledol a graffig sy’n mynd i ddenu sylw ar gyfer gwefan AC a sianeli cyfryngau cymdeithasol, gyda chefnogaeth gyfyngedig gan gyflenwyr allanol, gan gynnwys ond heb fod yn gyfyngedig i fideo, delweddau, ffeithluniau ac animeiddiadau.</w:t>
      </w:r>
    </w:p>
    <w:p w14:paraId="045F480E" w14:textId="77777777" w:rsid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Sicrhau cydymffurfiad â gofynion gwelededd cyllidwyr a defnyddio'r arian hwn yn fwy creadigol, drwy gynhyrchu cynnwys sy’n mynnu sylw i gynorthwyo a hyrwyddo'r gwaith a wneir gyda chyllido allanol.</w:t>
      </w:r>
    </w:p>
    <w:p w14:paraId="203C192D" w14:textId="77777777" w:rsid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Chwilio'n rhagweithiol am gyfleoedd newydd am gyllido a phartneriaeth ar gyfer gweithgareddau cyfathrebu gyda'r sector preifat, melinau trafod ac eraill - i gryfhau'r gyllideb bresennol a chynyddu cyrhaeddiad brand AC</w:t>
      </w:r>
    </w:p>
    <w:p w14:paraId="441F7F6D" w14:textId="77777777" w:rsid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Datblygu syniadau a chynnwys i’r we ar gyfer adroddiad blynyddol AC</w:t>
      </w:r>
    </w:p>
    <w:p w14:paraId="75FD2B4F" w14:textId="77777777" w:rsid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Sicrhau bod yr holl gynnwys yn cydweddu â’n brand, yn gyson o ran arddull, ansawdd a chywair, a'i fod ar ei fwyaf cyfleus o ran ei ganfod a phrofiad y defnyddiwr ar draws pob sianel, gan gynnwys ar-lein, cyfryngau cymdeithasol, symudol, fideo ac argraffu.</w:t>
      </w:r>
    </w:p>
    <w:p w14:paraId="76B7AED2" w14:textId="77777777" w:rsid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Sicrhau bod AC yn cynnal arfer gorau o ran hygyrchedd i’r we i bobl anabl.</w:t>
      </w:r>
    </w:p>
    <w:p w14:paraId="009A0F42" w14:textId="4279080C" w:rsidR="00C03D64" w:rsidRPr="006E52C6" w:rsidRDefault="00AE09E0" w:rsidP="002A16FB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Creu, rheoli a gweithredu pob ymgyrch farchnata e-bost a chyfathrebiadau i aelodau a rhanddeiliaid.</w:t>
      </w:r>
    </w:p>
    <w:p w14:paraId="268245DC" w14:textId="6FEE7EA7" w:rsidR="00C03D64" w:rsidRP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Ysgrifennu a dosbarthu e-newyddion yn rheolaidd.</w:t>
      </w:r>
    </w:p>
    <w:p w14:paraId="1D4F402A" w14:textId="4632D0D5" w:rsidR="00AE09E0" w:rsidRPr="00C03D64" w:rsidRDefault="00AE09E0" w:rsidP="00C03D6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Datblygu a gweithredu pob prosiect marchnata a hysbysebu ar-lein.</w:t>
      </w:r>
    </w:p>
    <w:p w14:paraId="08258502" w14:textId="77777777" w:rsidR="00AE09E0" w:rsidRPr="008F48A7" w:rsidRDefault="00AE09E0" w:rsidP="008F4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Mesur a gwerthuso</w:t>
      </w:r>
    </w:p>
    <w:p w14:paraId="68DE9417" w14:textId="77777777" w:rsidR="008F48A7" w:rsidRDefault="00AE09E0" w:rsidP="008F48A7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Cymryd perchnogaeth o adrodd a dadansoddi ymdrechion cyfathrebu digidol AC.</w:t>
      </w:r>
    </w:p>
    <w:p w14:paraId="236BD635" w14:textId="77777777" w:rsidR="008F48A7" w:rsidRDefault="00AE09E0" w:rsidP="008F48A7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Cynnal profion defnyddioldeb parhaus i fesur effeithiolrwydd cynnwys, drwy gasglu data a thrafod dadansoddeg, a gwneud argymhellion yn seiliedig ar y canlyniadau hynny.</w:t>
      </w:r>
    </w:p>
    <w:p w14:paraId="7E5701CC" w14:textId="7B058485" w:rsidR="00AE09E0" w:rsidRPr="008F48A7" w:rsidRDefault="00AE09E0" w:rsidP="008F48A7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Cynnal llyfrgell gyfoes o gynnwys a ddatblygwyd gan AC. </w:t>
      </w:r>
    </w:p>
    <w:p w14:paraId="6AECE75E" w14:textId="77777777" w:rsidR="00AE09E0" w:rsidRPr="00C960D8" w:rsidRDefault="00AE09E0" w:rsidP="00AE09E0">
      <w:pPr>
        <w:ind w:left="720" w:hanging="720"/>
        <w:rPr>
          <w:rFonts w:ascii="Arial" w:hAnsi="Arial" w:cs="Arial"/>
          <w:sz w:val="28"/>
          <w:szCs w:val="28"/>
        </w:rPr>
      </w:pPr>
    </w:p>
    <w:p w14:paraId="1D74EF85" w14:textId="3D4F6E56" w:rsidR="00AE09E0" w:rsidRPr="00CA454A" w:rsidRDefault="008F48A7" w:rsidP="008F48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Olrhain a rhannu arfer gorau</w:t>
      </w:r>
    </w:p>
    <w:p w14:paraId="7A301660" w14:textId="77777777" w:rsidR="008F48A7" w:rsidRDefault="00AE09E0" w:rsidP="008F48A7">
      <w:pPr>
        <w:pStyle w:val="ListParagraph"/>
        <w:numPr>
          <w:ilvl w:val="0"/>
          <w:numId w:val="27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Cadw’n gyfoes a deall sut i ddefnyddio technolegau sy'n dod i'r amlwg mewn cyfryngau newydd.</w:t>
      </w:r>
    </w:p>
    <w:p w14:paraId="612E541E" w14:textId="52EF5312" w:rsidR="005563A4" w:rsidRPr="004F39E5" w:rsidRDefault="00AE09E0" w:rsidP="004F39E5">
      <w:pPr>
        <w:pStyle w:val="ListParagraph"/>
        <w:numPr>
          <w:ilvl w:val="0"/>
          <w:numId w:val="27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Parodrwydd i rannu gwybodaeth, mewnwelediad, arfer gorau a syniadau ar gyfer cynnwys, gan gynnwys cynnal sesiynau cyfnewid gwybodaeth ar gyfer cydweithwyr eraill.</w:t>
      </w:r>
    </w:p>
    <w:p w14:paraId="1974E67B" w14:textId="04A7111D" w:rsidR="005563A4" w:rsidRDefault="005150F3" w:rsidP="00556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Dyletswyddau cyffredinol</w:t>
      </w:r>
    </w:p>
    <w:p w14:paraId="59310935" w14:textId="77777777" w:rsidR="004F39E5" w:rsidRPr="004F39E5" w:rsidRDefault="004F39E5" w:rsidP="004F39E5">
      <w:pPr>
        <w:pStyle w:val="ListParagraph"/>
        <w:numPr>
          <w:ilvl w:val="0"/>
          <w:numId w:val="28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Ymgymryd ag unrhyw ddyletswyddau eraill yn ôl y galw, ac sy'n gyson ag amcanion y rôl.</w:t>
      </w:r>
    </w:p>
    <w:p w14:paraId="1F995A7C" w14:textId="77777777" w:rsidR="004F39E5" w:rsidRPr="004F39E5" w:rsidRDefault="004F39E5" w:rsidP="005563A4">
      <w:pPr>
        <w:rPr>
          <w:rFonts w:ascii="Arial" w:hAnsi="Arial" w:cs="Arial"/>
          <w:b/>
          <w:sz w:val="28"/>
          <w:szCs w:val="28"/>
        </w:rPr>
      </w:pPr>
    </w:p>
    <w:p w14:paraId="54146609" w14:textId="77777777" w:rsidR="004F39E5" w:rsidRDefault="004F39E5" w:rsidP="005563A4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0947D410" w14:textId="77777777" w:rsidR="00A80616" w:rsidRPr="005150F3" w:rsidRDefault="00A80616" w:rsidP="00A8061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AD80AAD" w14:textId="77777777" w:rsidR="0080269A" w:rsidRDefault="0080269A" w:rsidP="007A0730">
      <w:pPr>
        <w:rPr>
          <w:rFonts w:ascii="Arial" w:hAnsi="Arial" w:cs="Arial"/>
          <w:b/>
          <w:sz w:val="28"/>
          <w:szCs w:val="28"/>
          <w:u w:val="single"/>
        </w:rPr>
      </w:pPr>
    </w:p>
    <w:p w14:paraId="3D1E48B1" w14:textId="77777777" w:rsidR="0080269A" w:rsidRDefault="0080269A" w:rsidP="007A0730">
      <w:pPr>
        <w:rPr>
          <w:rFonts w:ascii="Arial" w:hAnsi="Arial" w:cs="Arial"/>
          <w:b/>
          <w:sz w:val="28"/>
          <w:szCs w:val="28"/>
          <w:u w:val="single"/>
        </w:rPr>
      </w:pPr>
    </w:p>
    <w:p w14:paraId="3DF3EC60" w14:textId="77777777" w:rsidR="00C8146D" w:rsidRDefault="00C8146D" w:rsidP="007A0730">
      <w:pPr>
        <w:rPr>
          <w:rFonts w:ascii="Arial" w:hAnsi="Arial" w:cs="Arial"/>
          <w:b/>
          <w:sz w:val="28"/>
          <w:szCs w:val="28"/>
          <w:u w:val="single"/>
        </w:rPr>
      </w:pPr>
    </w:p>
    <w:sectPr w:rsidR="00C814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5E11" w14:textId="77777777" w:rsidR="00064816" w:rsidRDefault="00064816" w:rsidP="00D70526">
      <w:r>
        <w:separator/>
      </w:r>
    </w:p>
  </w:endnote>
  <w:endnote w:type="continuationSeparator" w:id="0">
    <w:p w14:paraId="06D6C680" w14:textId="77777777" w:rsidR="00064816" w:rsidRDefault="00064816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93520" w14:textId="77777777" w:rsidR="00064816" w:rsidRDefault="00064816" w:rsidP="00D70526">
      <w:r>
        <w:separator/>
      </w:r>
    </w:p>
  </w:footnote>
  <w:footnote w:type="continuationSeparator" w:id="0">
    <w:p w14:paraId="22C0EE70" w14:textId="77777777" w:rsidR="00064816" w:rsidRDefault="00064816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CA88" w14:textId="4705B92D" w:rsidR="00D70526" w:rsidRDefault="0006466E">
    <w:pPr>
      <w:pStyle w:val="Header"/>
    </w:pPr>
    <w:r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D80"/>
    <w:multiLevelType w:val="hybridMultilevel"/>
    <w:tmpl w:val="C740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0"/>
  </w:num>
  <w:num w:numId="5">
    <w:abstractNumId w:val="24"/>
  </w:num>
  <w:num w:numId="6">
    <w:abstractNumId w:val="21"/>
  </w:num>
  <w:num w:numId="7">
    <w:abstractNumId w:val="10"/>
  </w:num>
  <w:num w:numId="8">
    <w:abstractNumId w:val="27"/>
  </w:num>
  <w:num w:numId="9">
    <w:abstractNumId w:val="6"/>
  </w:num>
  <w:num w:numId="10">
    <w:abstractNumId w:val="12"/>
  </w:num>
  <w:num w:numId="11">
    <w:abstractNumId w:val="18"/>
  </w:num>
  <w:num w:numId="12">
    <w:abstractNumId w:val="13"/>
  </w:num>
  <w:num w:numId="13">
    <w:abstractNumId w:val="8"/>
  </w:num>
  <w:num w:numId="14">
    <w:abstractNumId w:val="14"/>
  </w:num>
  <w:num w:numId="15">
    <w:abstractNumId w:val="23"/>
  </w:num>
  <w:num w:numId="16">
    <w:abstractNumId w:val="2"/>
  </w:num>
  <w:num w:numId="17">
    <w:abstractNumId w:val="9"/>
  </w:num>
  <w:num w:numId="18">
    <w:abstractNumId w:val="26"/>
  </w:num>
  <w:num w:numId="19">
    <w:abstractNumId w:val="20"/>
  </w:num>
  <w:num w:numId="20">
    <w:abstractNumId w:val="7"/>
  </w:num>
  <w:num w:numId="21">
    <w:abstractNumId w:val="3"/>
  </w:num>
  <w:num w:numId="22">
    <w:abstractNumId w:val="11"/>
  </w:num>
  <w:num w:numId="23">
    <w:abstractNumId w:val="25"/>
  </w:num>
  <w:num w:numId="24">
    <w:abstractNumId w:val="16"/>
  </w:num>
  <w:num w:numId="25">
    <w:abstractNumId w:val="1"/>
  </w:num>
  <w:num w:numId="26">
    <w:abstractNumId w:val="1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119E2"/>
    <w:rsid w:val="00036457"/>
    <w:rsid w:val="0006466E"/>
    <w:rsid w:val="00064816"/>
    <w:rsid w:val="000A08AC"/>
    <w:rsid w:val="000C51C5"/>
    <w:rsid w:val="0013139E"/>
    <w:rsid w:val="00146E75"/>
    <w:rsid w:val="00165DDD"/>
    <w:rsid w:val="001720F6"/>
    <w:rsid w:val="001A28B4"/>
    <w:rsid w:val="001D4CA3"/>
    <w:rsid w:val="001F6EBE"/>
    <w:rsid w:val="0020753A"/>
    <w:rsid w:val="00221B6C"/>
    <w:rsid w:val="002408C4"/>
    <w:rsid w:val="00252AC4"/>
    <w:rsid w:val="002871DF"/>
    <w:rsid w:val="002A16FB"/>
    <w:rsid w:val="003A3DA0"/>
    <w:rsid w:val="003B124E"/>
    <w:rsid w:val="00410226"/>
    <w:rsid w:val="00421152"/>
    <w:rsid w:val="004864E9"/>
    <w:rsid w:val="004A586F"/>
    <w:rsid w:val="004F39E5"/>
    <w:rsid w:val="0050544E"/>
    <w:rsid w:val="005150F3"/>
    <w:rsid w:val="005563A4"/>
    <w:rsid w:val="006004C1"/>
    <w:rsid w:val="00603093"/>
    <w:rsid w:val="006407B3"/>
    <w:rsid w:val="00673187"/>
    <w:rsid w:val="00677957"/>
    <w:rsid w:val="006A46E9"/>
    <w:rsid w:val="006C225C"/>
    <w:rsid w:val="006E52C6"/>
    <w:rsid w:val="007834B6"/>
    <w:rsid w:val="007A0730"/>
    <w:rsid w:val="007A0BF3"/>
    <w:rsid w:val="0080269A"/>
    <w:rsid w:val="00865D73"/>
    <w:rsid w:val="008872A0"/>
    <w:rsid w:val="008943DF"/>
    <w:rsid w:val="008F48A7"/>
    <w:rsid w:val="0093174E"/>
    <w:rsid w:val="009512E0"/>
    <w:rsid w:val="00972028"/>
    <w:rsid w:val="00A032E8"/>
    <w:rsid w:val="00A14327"/>
    <w:rsid w:val="00A80616"/>
    <w:rsid w:val="00AE09E0"/>
    <w:rsid w:val="00B15142"/>
    <w:rsid w:val="00B216AB"/>
    <w:rsid w:val="00BE5DF9"/>
    <w:rsid w:val="00C03D64"/>
    <w:rsid w:val="00C8146D"/>
    <w:rsid w:val="00C961B7"/>
    <w:rsid w:val="00D00A83"/>
    <w:rsid w:val="00D07D3F"/>
    <w:rsid w:val="00D12573"/>
    <w:rsid w:val="00D16B9E"/>
    <w:rsid w:val="00D21EA5"/>
    <w:rsid w:val="00D2399B"/>
    <w:rsid w:val="00D70526"/>
    <w:rsid w:val="00DF2741"/>
    <w:rsid w:val="00E50AE8"/>
    <w:rsid w:val="00E722AD"/>
    <w:rsid w:val="00E851A1"/>
    <w:rsid w:val="00EF1EC2"/>
    <w:rsid w:val="00F17BAE"/>
    <w:rsid w:val="00F432D5"/>
    <w:rsid w:val="00FB7885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cy-GB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cy-GB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Paula Reed</cp:lastModifiedBy>
  <cp:revision>4</cp:revision>
  <cp:lastPrinted>2020-01-13T12:04:00Z</cp:lastPrinted>
  <dcterms:created xsi:type="dcterms:W3CDTF">2020-01-23T10:13:00Z</dcterms:created>
  <dcterms:modified xsi:type="dcterms:W3CDTF">2020-01-31T11:18:00Z</dcterms:modified>
</cp:coreProperties>
</file>